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08BD01" w14:textId="19AFEAFA" w:rsidR="00790155" w:rsidRDefault="00F9236E" w:rsidP="00F9236E">
      <w:pPr>
        <w:jc w:val="right"/>
        <w:rPr>
          <w:rFonts w:ascii="Arial" w:hAnsi="Arial" w:cs="Arial"/>
          <w:sz w:val="26"/>
          <w:szCs w:val="26"/>
          <w:lang w:val="en-US"/>
        </w:rPr>
      </w:pPr>
      <w:proofErr w:type="spellStart"/>
      <w:r w:rsidRPr="00F9236E">
        <w:rPr>
          <w:rFonts w:ascii="Arial" w:hAnsi="Arial" w:cs="Arial"/>
          <w:sz w:val="26"/>
          <w:szCs w:val="26"/>
          <w:lang w:val="en-US"/>
        </w:rPr>
        <w:t>Anexa</w:t>
      </w:r>
      <w:proofErr w:type="spellEnd"/>
      <w:r w:rsidRPr="00F9236E">
        <w:rPr>
          <w:rFonts w:ascii="Arial" w:hAnsi="Arial" w:cs="Arial"/>
          <w:sz w:val="26"/>
          <w:szCs w:val="26"/>
          <w:lang w:val="en-US"/>
        </w:rPr>
        <w:t xml:space="preserve"> nr.</w:t>
      </w:r>
      <w:r w:rsidR="006D6EED">
        <w:rPr>
          <w:rFonts w:ascii="Arial" w:hAnsi="Arial" w:cs="Arial"/>
          <w:sz w:val="26"/>
          <w:szCs w:val="26"/>
          <w:lang w:val="en-US"/>
        </w:rPr>
        <w:t>4</w:t>
      </w:r>
      <w:r w:rsidRPr="00F9236E">
        <w:rPr>
          <w:rFonts w:ascii="Arial" w:hAnsi="Arial" w:cs="Arial"/>
          <w:sz w:val="26"/>
          <w:szCs w:val="26"/>
          <w:lang w:val="en-US"/>
        </w:rPr>
        <w:t xml:space="preserve"> la HCL </w:t>
      </w:r>
      <w:proofErr w:type="spellStart"/>
      <w:r w:rsidRPr="00F9236E">
        <w:rPr>
          <w:rFonts w:ascii="Arial" w:hAnsi="Arial" w:cs="Arial"/>
          <w:sz w:val="26"/>
          <w:szCs w:val="26"/>
          <w:lang w:val="en-US"/>
        </w:rPr>
        <w:t>nr</w:t>
      </w:r>
      <w:proofErr w:type="spellEnd"/>
      <w:r w:rsidR="008C2719">
        <w:rPr>
          <w:rFonts w:ascii="Arial" w:hAnsi="Arial" w:cs="Arial"/>
          <w:kern w:val="0"/>
          <w:sz w:val="26"/>
          <w:szCs w:val="26"/>
          <w:lang w:val="en-US"/>
          <w14:ligatures w14:val="none"/>
        </w:rPr>
        <w:t>............/........................</w:t>
      </w:r>
    </w:p>
    <w:p w14:paraId="4DFB542E" w14:textId="3DD945FF" w:rsidR="00F9236E" w:rsidRDefault="00F9236E" w:rsidP="00F9236E">
      <w:pPr>
        <w:jc w:val="right"/>
        <w:rPr>
          <w:rFonts w:ascii="Arial" w:hAnsi="Arial" w:cs="Arial"/>
          <w:sz w:val="26"/>
          <w:szCs w:val="26"/>
          <w:lang w:val="en-US"/>
        </w:rPr>
      </w:pPr>
    </w:p>
    <w:p w14:paraId="535F26F2" w14:textId="5323400E" w:rsidR="00F9236E" w:rsidRPr="002D31AD" w:rsidRDefault="002D31AD" w:rsidP="002D31AD">
      <w:pPr>
        <w:rPr>
          <w:rFonts w:ascii="Arial" w:hAnsi="Arial" w:cs="Arial"/>
          <w:sz w:val="26"/>
          <w:szCs w:val="26"/>
          <w:lang w:val="en-US"/>
        </w:rPr>
      </w:pPr>
      <w:proofErr w:type="spellStart"/>
      <w:r>
        <w:rPr>
          <w:rFonts w:ascii="Arial" w:hAnsi="Arial" w:cs="Arial"/>
          <w:sz w:val="26"/>
          <w:szCs w:val="26"/>
          <w:lang w:val="en-US"/>
        </w:rPr>
        <w:t>O</w:t>
      </w:r>
      <w:r w:rsidR="00F9236E" w:rsidRPr="002D31AD">
        <w:rPr>
          <w:rFonts w:ascii="Arial" w:hAnsi="Arial" w:cs="Arial"/>
          <w:sz w:val="26"/>
          <w:szCs w:val="26"/>
          <w:lang w:val="en-US"/>
        </w:rPr>
        <w:t>biectivul</w:t>
      </w:r>
      <w:proofErr w:type="spellEnd"/>
      <w:r>
        <w:rPr>
          <w:rFonts w:ascii="Arial" w:hAnsi="Arial" w:cs="Arial"/>
          <w:sz w:val="26"/>
          <w:szCs w:val="26"/>
          <w:lang w:val="en-US"/>
        </w:rPr>
        <w:t xml:space="preserve"> de </w:t>
      </w:r>
      <w:proofErr w:type="spellStart"/>
      <w:r>
        <w:rPr>
          <w:rFonts w:ascii="Arial" w:hAnsi="Arial" w:cs="Arial"/>
          <w:sz w:val="26"/>
          <w:szCs w:val="26"/>
          <w:lang w:val="en-US"/>
        </w:rPr>
        <w:t>investitii</w:t>
      </w:r>
      <w:proofErr w:type="spellEnd"/>
      <w:r>
        <w:rPr>
          <w:rFonts w:ascii="Arial" w:hAnsi="Arial" w:cs="Arial"/>
          <w:sz w:val="26"/>
          <w:szCs w:val="26"/>
          <w:lang w:val="en-US"/>
        </w:rPr>
        <w:t xml:space="preserve">: </w:t>
      </w:r>
      <w:r w:rsidR="00F9236E" w:rsidRPr="002D31AD">
        <w:rPr>
          <w:rFonts w:ascii="Arial" w:hAnsi="Arial" w:cs="Arial"/>
          <w:sz w:val="26"/>
          <w:szCs w:val="26"/>
          <w:lang w:val="en-US"/>
        </w:rPr>
        <w:t xml:space="preserve"> </w:t>
      </w:r>
      <w:r w:rsidR="00F9236E" w:rsidRPr="002D31AD">
        <w:rPr>
          <w:rFonts w:ascii="Arial" w:hAnsi="Arial" w:cs="Arial"/>
          <w:b/>
          <w:bCs/>
          <w:sz w:val="26"/>
          <w:szCs w:val="26"/>
          <w:lang w:val="it-IT"/>
        </w:rPr>
        <w:t>“Îmbunătățirea eficientei energetice a blocului de locuinte, din municipiul</w:t>
      </w:r>
      <w:r w:rsidR="00F9236E" w:rsidRPr="002D31AD">
        <w:rPr>
          <w:rFonts w:ascii="Arial" w:hAnsi="Arial" w:cs="Arial"/>
          <w:sz w:val="26"/>
          <w:szCs w:val="26"/>
        </w:rPr>
        <w:t xml:space="preserve"> </w:t>
      </w:r>
      <w:r w:rsidR="00F9236E" w:rsidRPr="002D31AD">
        <w:rPr>
          <w:rFonts w:ascii="Arial" w:hAnsi="Arial" w:cs="Arial"/>
          <w:b/>
          <w:bCs/>
          <w:sz w:val="26"/>
          <w:szCs w:val="26"/>
        </w:rPr>
        <w:t xml:space="preserve">Bistrița </w:t>
      </w:r>
      <w:r w:rsidR="00D83580" w:rsidRPr="008154D0">
        <w:rPr>
          <w:rFonts w:ascii="Arial" w:hAnsi="Arial" w:cs="Arial"/>
          <w:b/>
          <w:bCs/>
          <w:sz w:val="26"/>
          <w:szCs w:val="26"/>
          <w:lang w:val="it-IT"/>
        </w:rPr>
        <w:t xml:space="preserve">B-dul </w:t>
      </w:r>
      <w:r w:rsidR="00D83580" w:rsidRPr="008154D0">
        <w:rPr>
          <w:rFonts w:ascii="Arial" w:hAnsi="Arial" w:cs="Arial"/>
          <w:b/>
          <w:bCs/>
          <w:sz w:val="26"/>
          <w:szCs w:val="26"/>
        </w:rPr>
        <w:t>Independentei</w:t>
      </w:r>
      <w:r w:rsidR="00D83580">
        <w:rPr>
          <w:rFonts w:ascii="Arial" w:hAnsi="Arial" w:cs="Arial"/>
          <w:color w:val="000000"/>
        </w:rPr>
        <w:t xml:space="preserve"> </w:t>
      </w:r>
      <w:r w:rsidR="00D83580" w:rsidRPr="008154D0">
        <w:rPr>
          <w:rFonts w:ascii="Arial" w:hAnsi="Arial" w:cs="Arial"/>
          <w:b/>
          <w:bCs/>
          <w:sz w:val="26"/>
          <w:szCs w:val="26"/>
          <w:lang w:val="it-IT"/>
        </w:rPr>
        <w:t>nr.</w:t>
      </w:r>
      <w:r w:rsidR="00D83580">
        <w:rPr>
          <w:rFonts w:ascii="Arial" w:hAnsi="Arial" w:cs="Arial"/>
          <w:b/>
          <w:bCs/>
          <w:sz w:val="26"/>
          <w:szCs w:val="26"/>
          <w:lang w:val="it-IT"/>
        </w:rPr>
        <w:t>8</w:t>
      </w:r>
      <w:r w:rsidR="00D83580" w:rsidRPr="008154D0">
        <w:rPr>
          <w:rFonts w:ascii="Arial" w:hAnsi="Arial" w:cs="Arial"/>
          <w:b/>
          <w:bCs/>
          <w:sz w:val="26"/>
          <w:szCs w:val="26"/>
          <w:lang w:val="it-IT"/>
        </w:rPr>
        <w:t>1</w:t>
      </w:r>
      <w:r w:rsidR="00D83580">
        <w:rPr>
          <w:rFonts w:ascii="Arial" w:hAnsi="Arial" w:cs="Arial"/>
          <w:b/>
          <w:bCs/>
          <w:sz w:val="26"/>
          <w:szCs w:val="26"/>
          <w:lang w:val="it-IT"/>
        </w:rPr>
        <w:t xml:space="preserve"> sc.</w:t>
      </w:r>
      <w:r w:rsidR="006D6EED" w:rsidRPr="006D6EED">
        <w:rPr>
          <w:rFonts w:ascii="Arial" w:hAnsi="Arial" w:cs="Arial"/>
          <w:b/>
          <w:bCs/>
          <w:sz w:val="26"/>
          <w:szCs w:val="26"/>
          <w:lang w:val="it-IT"/>
        </w:rPr>
        <w:t xml:space="preserve"> </w:t>
      </w:r>
      <w:r w:rsidR="006D6EED">
        <w:rPr>
          <w:rFonts w:ascii="Arial" w:hAnsi="Arial" w:cs="Arial"/>
          <w:b/>
          <w:bCs/>
          <w:sz w:val="26"/>
          <w:szCs w:val="26"/>
          <w:lang w:val="it-IT"/>
        </w:rPr>
        <w:t>F-K</w:t>
      </w:r>
      <w:r w:rsidR="00D83580">
        <w:rPr>
          <w:rFonts w:ascii="Arial" w:hAnsi="Arial" w:cs="Arial"/>
          <w:b/>
          <w:bCs/>
          <w:sz w:val="26"/>
          <w:szCs w:val="26"/>
          <w:lang w:val="it-IT"/>
        </w:rPr>
        <w:t>”</w:t>
      </w:r>
    </w:p>
    <w:p w14:paraId="3530EECF" w14:textId="77777777" w:rsidR="0006467A" w:rsidRDefault="0006467A" w:rsidP="0006467A">
      <w:pPr>
        <w:pStyle w:val="ListParagraph"/>
        <w:rPr>
          <w:rFonts w:ascii="Arial" w:hAnsi="Arial" w:cs="Arial"/>
          <w:sz w:val="26"/>
          <w:szCs w:val="26"/>
          <w:lang w:val="en-US"/>
        </w:rPr>
      </w:pPr>
    </w:p>
    <w:p w14:paraId="2418F987" w14:textId="67FF1E20" w:rsidR="00F9236E" w:rsidRDefault="00F9236E" w:rsidP="00F9236E">
      <w:pPr>
        <w:pStyle w:val="ListParagraph"/>
        <w:numPr>
          <w:ilvl w:val="0"/>
          <w:numId w:val="1"/>
        </w:numPr>
        <w:rPr>
          <w:rFonts w:ascii="Arial" w:hAnsi="Arial" w:cs="Arial"/>
          <w:sz w:val="26"/>
          <w:szCs w:val="26"/>
          <w:lang w:val="en-US"/>
        </w:rPr>
      </w:pPr>
      <w:proofErr w:type="spellStart"/>
      <w:r>
        <w:rPr>
          <w:rFonts w:ascii="Arial" w:hAnsi="Arial" w:cs="Arial"/>
          <w:sz w:val="26"/>
          <w:szCs w:val="26"/>
          <w:lang w:val="en-US"/>
        </w:rPr>
        <w:t>Indicatorii</w:t>
      </w:r>
      <w:proofErr w:type="spellEnd"/>
      <w:r>
        <w:rPr>
          <w:rFonts w:ascii="Arial" w:hAnsi="Arial" w:cs="Arial"/>
          <w:sz w:val="26"/>
          <w:szCs w:val="26"/>
          <w:lang w:val="en-US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en-US"/>
        </w:rPr>
        <w:t>tehnico-economici</w:t>
      </w:r>
      <w:proofErr w:type="spellEnd"/>
      <w:r w:rsidR="00B51812">
        <w:rPr>
          <w:rFonts w:ascii="Arial" w:hAnsi="Arial" w:cs="Arial"/>
          <w:sz w:val="26"/>
          <w:szCs w:val="26"/>
          <w:lang w:val="en-US"/>
        </w:rPr>
        <w:t>:</w:t>
      </w:r>
    </w:p>
    <w:tbl>
      <w:tblPr>
        <w:tblStyle w:val="TableGrid"/>
        <w:tblW w:w="8991" w:type="dxa"/>
        <w:tblInd w:w="430" w:type="dxa"/>
        <w:tblLook w:val="04A0" w:firstRow="1" w:lastRow="0" w:firstColumn="1" w:lastColumn="0" w:noHBand="0" w:noVBand="1"/>
      </w:tblPr>
      <w:tblGrid>
        <w:gridCol w:w="5235"/>
        <w:gridCol w:w="1701"/>
        <w:gridCol w:w="2055"/>
      </w:tblGrid>
      <w:tr w:rsidR="00F9236E" w14:paraId="05622775" w14:textId="77777777" w:rsidTr="00FE7369">
        <w:tc>
          <w:tcPr>
            <w:tcW w:w="5235" w:type="dxa"/>
          </w:tcPr>
          <w:p w14:paraId="541A6929" w14:textId="2251B3C3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Indicator </w:t>
            </w:r>
          </w:p>
        </w:tc>
        <w:tc>
          <w:tcPr>
            <w:tcW w:w="1701" w:type="dxa"/>
          </w:tcPr>
          <w:p w14:paraId="144138DE" w14:textId="0493C5FD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UM</w:t>
            </w:r>
          </w:p>
        </w:tc>
        <w:tc>
          <w:tcPr>
            <w:tcW w:w="2055" w:type="dxa"/>
          </w:tcPr>
          <w:p w14:paraId="252F5080" w14:textId="552FA1DE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proofErr w:type="spellStart"/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Valoare</w:t>
            </w:r>
            <w:proofErr w:type="spellEnd"/>
          </w:p>
        </w:tc>
      </w:tr>
      <w:tr w:rsidR="006D3C81" w14:paraId="27DA00A6" w14:textId="77777777" w:rsidTr="00100923">
        <w:tc>
          <w:tcPr>
            <w:tcW w:w="5235" w:type="dxa"/>
          </w:tcPr>
          <w:p w14:paraId="21905D3E" w14:textId="3C9C99F7" w:rsidR="006D3C81" w:rsidRDefault="006D3C81" w:rsidP="006D3C81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Valoarea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totala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investitiei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701" w:type="dxa"/>
          </w:tcPr>
          <w:p w14:paraId="3A55CDAB" w14:textId="18F8877A" w:rsidR="006D3C81" w:rsidRDefault="006D3C81" w:rsidP="006D3C81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08BFF12A" w14:textId="76D89039" w:rsidR="006D3C81" w:rsidRDefault="00261B95" w:rsidP="006D3C81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7.888.160,89</w:t>
            </w:r>
          </w:p>
        </w:tc>
      </w:tr>
      <w:tr w:rsidR="006D3C81" w14:paraId="13773953" w14:textId="77777777" w:rsidTr="00100923">
        <w:tc>
          <w:tcPr>
            <w:tcW w:w="5235" w:type="dxa"/>
          </w:tcPr>
          <w:p w14:paraId="7157A589" w14:textId="38570B97" w:rsidR="006D3C81" w:rsidRDefault="006D3C81" w:rsidP="006D3C81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Din care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valoarea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C+M</w:t>
            </w:r>
          </w:p>
        </w:tc>
        <w:tc>
          <w:tcPr>
            <w:tcW w:w="1701" w:type="dxa"/>
          </w:tcPr>
          <w:p w14:paraId="4A7672AD" w14:textId="619AADD4" w:rsidR="006D3C81" w:rsidRDefault="006D3C81" w:rsidP="006D3C81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3D1A4511" w14:textId="3321E3AB" w:rsidR="006D3C81" w:rsidRDefault="006D3C81" w:rsidP="00261B95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D3C81">
              <w:rPr>
                <w:rFonts w:ascii="Arial" w:hAnsi="Arial" w:cs="Arial"/>
                <w:sz w:val="26"/>
                <w:szCs w:val="26"/>
                <w:lang w:val="en-US"/>
              </w:rPr>
              <w:t>7.</w:t>
            </w:r>
            <w:r w:rsidR="00261B95">
              <w:rPr>
                <w:rFonts w:ascii="Arial" w:hAnsi="Arial" w:cs="Arial"/>
                <w:sz w:val="26"/>
                <w:szCs w:val="26"/>
                <w:lang w:val="en-US"/>
              </w:rPr>
              <w:t>412.521,49</w:t>
            </w:r>
          </w:p>
        </w:tc>
      </w:tr>
      <w:tr w:rsidR="002D31AD" w14:paraId="598F6899" w14:textId="77777777" w:rsidTr="00FE7369">
        <w:tc>
          <w:tcPr>
            <w:tcW w:w="5235" w:type="dxa"/>
          </w:tcPr>
          <w:p w14:paraId="6DC8299B" w14:textId="50021E82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Suprafata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construita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desfasurata</w:t>
            </w:r>
            <w:proofErr w:type="spellEnd"/>
          </w:p>
        </w:tc>
        <w:tc>
          <w:tcPr>
            <w:tcW w:w="1701" w:type="dxa"/>
          </w:tcPr>
          <w:p w14:paraId="32F11AB7" w14:textId="095AE8E6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mp</w:t>
            </w:r>
            <w:proofErr w:type="spellEnd"/>
          </w:p>
        </w:tc>
        <w:tc>
          <w:tcPr>
            <w:tcW w:w="2055" w:type="dxa"/>
          </w:tcPr>
          <w:p w14:paraId="669ABE9D" w14:textId="179D7405" w:rsidR="002D31AD" w:rsidRPr="00FB3B79" w:rsidRDefault="00261B95" w:rsidP="00FB3B79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5.697,70</w:t>
            </w:r>
          </w:p>
        </w:tc>
      </w:tr>
    </w:tbl>
    <w:p w14:paraId="2F0DF594" w14:textId="77777777" w:rsidR="0006467A" w:rsidRDefault="0006467A" w:rsidP="0006467A">
      <w:pPr>
        <w:pStyle w:val="ListParagraph"/>
        <w:rPr>
          <w:rFonts w:ascii="Arial" w:hAnsi="Arial" w:cs="Arial"/>
          <w:sz w:val="26"/>
          <w:szCs w:val="26"/>
          <w:lang w:val="en-US"/>
        </w:rPr>
      </w:pPr>
      <w:bookmarkStart w:id="0" w:name="_GoBack"/>
      <w:bookmarkEnd w:id="0"/>
    </w:p>
    <w:p w14:paraId="334848A3" w14:textId="5151CFD3" w:rsidR="0006467A" w:rsidRDefault="0006467A" w:rsidP="001E10DB">
      <w:pPr>
        <w:pStyle w:val="ListParagraph"/>
        <w:numPr>
          <w:ilvl w:val="0"/>
          <w:numId w:val="1"/>
        </w:numPr>
        <w:rPr>
          <w:rFonts w:ascii="Arial" w:hAnsi="Arial" w:cs="Arial"/>
          <w:sz w:val="26"/>
          <w:szCs w:val="26"/>
          <w:lang w:val="en-US"/>
        </w:rPr>
      </w:pPr>
      <w:proofErr w:type="spellStart"/>
      <w:r>
        <w:rPr>
          <w:rFonts w:ascii="Arial" w:hAnsi="Arial" w:cs="Arial"/>
          <w:sz w:val="26"/>
          <w:szCs w:val="26"/>
          <w:lang w:val="en-US"/>
        </w:rPr>
        <w:t>Indicatori</w:t>
      </w:r>
      <w:proofErr w:type="spellEnd"/>
      <w:r>
        <w:rPr>
          <w:rFonts w:ascii="Arial" w:hAnsi="Arial" w:cs="Arial"/>
          <w:sz w:val="26"/>
          <w:szCs w:val="26"/>
          <w:lang w:val="en-US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en-US"/>
        </w:rPr>
        <w:t>energetici</w:t>
      </w:r>
      <w:proofErr w:type="spellEnd"/>
      <w:r w:rsidR="00B51812">
        <w:rPr>
          <w:rFonts w:ascii="Arial" w:hAnsi="Arial" w:cs="Arial"/>
          <w:sz w:val="26"/>
          <w:szCs w:val="26"/>
          <w:lang w:val="en-US"/>
        </w:rPr>
        <w:t>:</w:t>
      </w:r>
    </w:p>
    <w:tbl>
      <w:tblPr>
        <w:tblW w:w="8961" w:type="dxa"/>
        <w:tblInd w:w="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92"/>
        <w:gridCol w:w="1984"/>
        <w:gridCol w:w="1985"/>
      </w:tblGrid>
      <w:tr w:rsidR="001E10DB" w14:paraId="452A240B" w14:textId="77777777" w:rsidTr="00FE7369">
        <w:trPr>
          <w:trHeight w:val="571"/>
        </w:trPr>
        <w:tc>
          <w:tcPr>
            <w:tcW w:w="4992" w:type="dxa"/>
          </w:tcPr>
          <w:p w14:paraId="2DC4BF95" w14:textId="77777777" w:rsidR="001E10DB" w:rsidRPr="00FE7369" w:rsidRDefault="001E10DB">
            <w:pPr>
              <w:pStyle w:val="Default"/>
            </w:pPr>
            <w:r w:rsidRPr="00FE7369">
              <w:rPr>
                <w:b/>
                <w:bCs/>
              </w:rPr>
              <w:t xml:space="preserve">Indicatori de eficiență energetică </w:t>
            </w:r>
          </w:p>
        </w:tc>
        <w:tc>
          <w:tcPr>
            <w:tcW w:w="1984" w:type="dxa"/>
          </w:tcPr>
          <w:p w14:paraId="6FF67817" w14:textId="7337D2B7" w:rsidR="001E10DB" w:rsidRPr="00FE7369" w:rsidRDefault="001E10DB" w:rsidP="00B51812">
            <w:pPr>
              <w:pStyle w:val="Default"/>
              <w:jc w:val="center"/>
            </w:pPr>
            <w:r w:rsidRPr="00FE7369">
              <w:t>Valoare la începutul implementării proiectului</w:t>
            </w:r>
          </w:p>
        </w:tc>
        <w:tc>
          <w:tcPr>
            <w:tcW w:w="1985" w:type="dxa"/>
          </w:tcPr>
          <w:p w14:paraId="5D69F6B3" w14:textId="3F9BB1D0" w:rsidR="001E10DB" w:rsidRPr="00FE7369" w:rsidRDefault="001E10DB" w:rsidP="00B51812">
            <w:pPr>
              <w:pStyle w:val="Default"/>
              <w:jc w:val="center"/>
            </w:pPr>
            <w:r w:rsidRPr="00FE7369">
              <w:t>Valoare la finalul implementării proiectului</w:t>
            </w:r>
          </w:p>
        </w:tc>
      </w:tr>
      <w:tr w:rsidR="00323192" w14:paraId="4FE40BCB" w14:textId="77777777" w:rsidTr="00FE7369">
        <w:trPr>
          <w:trHeight w:val="99"/>
        </w:trPr>
        <w:tc>
          <w:tcPr>
            <w:tcW w:w="4992" w:type="dxa"/>
          </w:tcPr>
          <w:p w14:paraId="7CB58CDD" w14:textId="77777777" w:rsidR="00323192" w:rsidRPr="00FE7369" w:rsidRDefault="00323192" w:rsidP="00323192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anual specific de energie finală pentru încălzire (kWh/m2.an) </w:t>
            </w:r>
          </w:p>
        </w:tc>
        <w:tc>
          <w:tcPr>
            <w:tcW w:w="1984" w:type="dxa"/>
          </w:tcPr>
          <w:p w14:paraId="5BE9F671" w14:textId="1CF7E8DB" w:rsidR="00323192" w:rsidRDefault="00323192" w:rsidP="0032319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221,27 </w:t>
            </w:r>
          </w:p>
        </w:tc>
        <w:tc>
          <w:tcPr>
            <w:tcW w:w="1985" w:type="dxa"/>
          </w:tcPr>
          <w:p w14:paraId="39A02624" w14:textId="6DACEE26" w:rsidR="00323192" w:rsidRDefault="00323192" w:rsidP="0032319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64,81 </w:t>
            </w:r>
          </w:p>
        </w:tc>
      </w:tr>
      <w:tr w:rsidR="00323192" w14:paraId="522E88C2" w14:textId="77777777" w:rsidTr="00FE7369">
        <w:trPr>
          <w:trHeight w:val="134"/>
        </w:trPr>
        <w:tc>
          <w:tcPr>
            <w:tcW w:w="4992" w:type="dxa"/>
          </w:tcPr>
          <w:p w14:paraId="7AA546FB" w14:textId="77777777" w:rsidR="00323192" w:rsidRPr="00FE7369" w:rsidRDefault="00323192" w:rsidP="00323192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(kWh/m2.an) </w:t>
            </w:r>
          </w:p>
        </w:tc>
        <w:tc>
          <w:tcPr>
            <w:tcW w:w="1984" w:type="dxa"/>
          </w:tcPr>
          <w:p w14:paraId="31A0FC07" w14:textId="1E392AC8" w:rsidR="00323192" w:rsidRDefault="00323192" w:rsidP="0032319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350,85 </w:t>
            </w:r>
          </w:p>
        </w:tc>
        <w:tc>
          <w:tcPr>
            <w:tcW w:w="1985" w:type="dxa"/>
          </w:tcPr>
          <w:p w14:paraId="07F1614D" w14:textId="122B019E" w:rsidR="00323192" w:rsidRDefault="00323192" w:rsidP="0032319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166,38 </w:t>
            </w:r>
          </w:p>
        </w:tc>
      </w:tr>
      <w:tr w:rsidR="00323192" w14:paraId="2D6B3B10" w14:textId="77777777" w:rsidTr="00FE7369">
        <w:trPr>
          <w:trHeight w:val="239"/>
        </w:trPr>
        <w:tc>
          <w:tcPr>
            <w:tcW w:w="4992" w:type="dxa"/>
          </w:tcPr>
          <w:p w14:paraId="5E4166BF" w14:textId="77777777" w:rsidR="00323192" w:rsidRPr="00FE7369" w:rsidRDefault="00323192" w:rsidP="00323192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totală utilizând surse convenționale (kWh/m2.an) </w:t>
            </w:r>
          </w:p>
        </w:tc>
        <w:tc>
          <w:tcPr>
            <w:tcW w:w="1984" w:type="dxa"/>
          </w:tcPr>
          <w:p w14:paraId="0E0F9949" w14:textId="16E9BE67" w:rsidR="00323192" w:rsidRDefault="00323192" w:rsidP="0032319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344,52 </w:t>
            </w:r>
          </w:p>
        </w:tc>
        <w:tc>
          <w:tcPr>
            <w:tcW w:w="1985" w:type="dxa"/>
          </w:tcPr>
          <w:p w14:paraId="07784E94" w14:textId="203A2B25" w:rsidR="00323192" w:rsidRDefault="00323192" w:rsidP="0032319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158,88 </w:t>
            </w:r>
          </w:p>
        </w:tc>
      </w:tr>
      <w:tr w:rsidR="00323192" w14:paraId="00E14223" w14:textId="77777777" w:rsidTr="00FE7369">
        <w:trPr>
          <w:trHeight w:val="240"/>
        </w:trPr>
        <w:tc>
          <w:tcPr>
            <w:tcW w:w="4992" w:type="dxa"/>
          </w:tcPr>
          <w:p w14:paraId="05C5B09B" w14:textId="77777777" w:rsidR="00323192" w:rsidRPr="00FE7369" w:rsidRDefault="00323192" w:rsidP="00323192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utilizând surse regenerabile (kWh/m2.an) </w:t>
            </w:r>
          </w:p>
        </w:tc>
        <w:tc>
          <w:tcPr>
            <w:tcW w:w="1984" w:type="dxa"/>
          </w:tcPr>
          <w:p w14:paraId="0C14CAFB" w14:textId="7295E6FB" w:rsidR="00323192" w:rsidRDefault="00323192" w:rsidP="0032319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6,33 </w:t>
            </w:r>
          </w:p>
        </w:tc>
        <w:tc>
          <w:tcPr>
            <w:tcW w:w="1985" w:type="dxa"/>
          </w:tcPr>
          <w:p w14:paraId="14BBBA28" w14:textId="7BCB2264" w:rsidR="00323192" w:rsidRDefault="00323192" w:rsidP="0032319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7,50 </w:t>
            </w:r>
          </w:p>
        </w:tc>
      </w:tr>
      <w:tr w:rsidR="00323192" w14:paraId="07DC6653" w14:textId="77777777" w:rsidTr="00FE7369">
        <w:trPr>
          <w:trHeight w:val="240"/>
        </w:trPr>
        <w:tc>
          <w:tcPr>
            <w:tcW w:w="4992" w:type="dxa"/>
          </w:tcPr>
          <w:p w14:paraId="5CB2F5A1" w14:textId="77777777" w:rsidR="00323192" w:rsidRPr="00FE7369" w:rsidRDefault="00323192" w:rsidP="00323192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Nivel anual estimat al gazelor cu efect de seră (echivalent kgCO2/ m2 an) </w:t>
            </w:r>
          </w:p>
        </w:tc>
        <w:tc>
          <w:tcPr>
            <w:tcW w:w="1984" w:type="dxa"/>
          </w:tcPr>
          <w:p w14:paraId="5886152D" w14:textId="3AF3563B" w:rsidR="00323192" w:rsidRDefault="00323192" w:rsidP="0032319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59,28 </w:t>
            </w:r>
          </w:p>
        </w:tc>
        <w:tc>
          <w:tcPr>
            <w:tcW w:w="1985" w:type="dxa"/>
          </w:tcPr>
          <w:p w14:paraId="2AE75609" w14:textId="243FF1AC" w:rsidR="00323192" w:rsidRDefault="00323192" w:rsidP="0032319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26,87 </w:t>
            </w:r>
          </w:p>
        </w:tc>
      </w:tr>
    </w:tbl>
    <w:p w14:paraId="51D1EA9F" w14:textId="0C2E6700" w:rsidR="001E10DB" w:rsidRDefault="001E10DB" w:rsidP="001E10DB">
      <w:pPr>
        <w:ind w:left="360"/>
        <w:rPr>
          <w:rFonts w:ascii="Arial" w:hAnsi="Arial" w:cs="Arial"/>
          <w:sz w:val="26"/>
          <w:szCs w:val="26"/>
        </w:rPr>
      </w:pPr>
    </w:p>
    <w:p w14:paraId="6B3229F0" w14:textId="74F08F7C" w:rsidR="002D31AD" w:rsidRPr="002D31AD" w:rsidRDefault="002D31AD" w:rsidP="002D31AD">
      <w:pPr>
        <w:pStyle w:val="ListParagraph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Durata de executie a lucrarilor:</w:t>
      </w:r>
    </w:p>
    <w:tbl>
      <w:tblPr>
        <w:tblStyle w:val="TableGrid"/>
        <w:tblW w:w="8991" w:type="dxa"/>
        <w:tblInd w:w="430" w:type="dxa"/>
        <w:tblLook w:val="04A0" w:firstRow="1" w:lastRow="0" w:firstColumn="1" w:lastColumn="0" w:noHBand="0" w:noVBand="1"/>
      </w:tblPr>
      <w:tblGrid>
        <w:gridCol w:w="5451"/>
        <w:gridCol w:w="1805"/>
        <w:gridCol w:w="1735"/>
      </w:tblGrid>
      <w:tr w:rsidR="002D31AD" w14:paraId="53B13948" w14:textId="77777777" w:rsidTr="002B15D6">
        <w:tc>
          <w:tcPr>
            <w:tcW w:w="5451" w:type="dxa"/>
          </w:tcPr>
          <w:p w14:paraId="50C07ABA" w14:textId="77777777" w:rsidR="002D31AD" w:rsidRDefault="002D31AD" w:rsidP="002B15D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Durata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executie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a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lucrarilor</w:t>
            </w:r>
            <w:proofErr w:type="spellEnd"/>
          </w:p>
        </w:tc>
        <w:tc>
          <w:tcPr>
            <w:tcW w:w="1805" w:type="dxa"/>
          </w:tcPr>
          <w:p w14:paraId="0331215E" w14:textId="77777777" w:rsidR="002D31AD" w:rsidRDefault="002D31AD" w:rsidP="002B15D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luni</w:t>
            </w:r>
            <w:proofErr w:type="spellEnd"/>
          </w:p>
        </w:tc>
        <w:tc>
          <w:tcPr>
            <w:tcW w:w="1735" w:type="dxa"/>
          </w:tcPr>
          <w:p w14:paraId="0ED9C6ED" w14:textId="77777777" w:rsidR="002D31AD" w:rsidRDefault="002D31AD" w:rsidP="004312B5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12</w:t>
            </w:r>
          </w:p>
        </w:tc>
      </w:tr>
    </w:tbl>
    <w:p w14:paraId="2F2C4785" w14:textId="3EDF1D0E" w:rsidR="002D31AD" w:rsidRDefault="002D31AD" w:rsidP="002D31AD">
      <w:pPr>
        <w:ind w:left="360"/>
        <w:rPr>
          <w:rFonts w:ascii="Arial" w:hAnsi="Arial" w:cs="Arial"/>
          <w:sz w:val="26"/>
          <w:szCs w:val="26"/>
        </w:rPr>
      </w:pPr>
    </w:p>
    <w:p w14:paraId="2A17038A" w14:textId="21AA254F" w:rsidR="00FE7369" w:rsidRDefault="00FE7369" w:rsidP="00FE7369">
      <w:pPr>
        <w:ind w:left="360"/>
        <w:jc w:val="both"/>
        <w:rPr>
          <w:rFonts w:ascii="Arial" w:eastAsia="Calibri" w:hAnsi="Arial" w:cs="Arial"/>
          <w:sz w:val="26"/>
          <w:szCs w:val="26"/>
        </w:rPr>
      </w:pPr>
      <w:r w:rsidRPr="009D76DF">
        <w:rPr>
          <w:rFonts w:ascii="Arial" w:eastAsia="Calibri" w:hAnsi="Arial" w:cs="Arial"/>
          <w:sz w:val="26"/>
          <w:szCs w:val="26"/>
        </w:rPr>
        <w:t>Finanțarea obiectivului de investiție se face din: Fondul European de Dezvoltare Regională, bugetul de stat, bugetul local și alte fonduri legal constituite cu aceasta destinație, potrivit  legii.</w:t>
      </w:r>
    </w:p>
    <w:p w14:paraId="089A7F6C" w14:textId="328AD8D3" w:rsidR="00FE7369" w:rsidRDefault="00FE7369" w:rsidP="002D31AD">
      <w:pPr>
        <w:ind w:left="360"/>
        <w:rPr>
          <w:rFonts w:ascii="Arial" w:hAnsi="Arial" w:cs="Arial"/>
          <w:sz w:val="26"/>
          <w:szCs w:val="26"/>
        </w:rPr>
      </w:pPr>
    </w:p>
    <w:p w14:paraId="002207A0" w14:textId="0410EE01" w:rsidR="005512E0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Proiectant</w:t>
      </w:r>
    </w:p>
    <w:p w14:paraId="1887608D" w14:textId="6046D182" w:rsidR="005512E0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SC KES BUSINESS SRL</w:t>
      </w:r>
    </w:p>
    <w:p w14:paraId="03BDC9D2" w14:textId="23BC262A" w:rsidR="005512E0" w:rsidRPr="00B51812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.......................................................</w:t>
      </w:r>
    </w:p>
    <w:sectPr w:rsidR="005512E0" w:rsidRPr="00B51812" w:rsidSect="005512E0">
      <w:pgSz w:w="11906" w:h="16838"/>
      <w:pgMar w:top="567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F8E7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918509C"/>
    <w:multiLevelType w:val="hybridMultilevel"/>
    <w:tmpl w:val="0F4892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AB1"/>
    <w:rsid w:val="00007EC3"/>
    <w:rsid w:val="0006467A"/>
    <w:rsid w:val="0011085D"/>
    <w:rsid w:val="001267FE"/>
    <w:rsid w:val="001E10DB"/>
    <w:rsid w:val="00261B95"/>
    <w:rsid w:val="002D31AD"/>
    <w:rsid w:val="00323192"/>
    <w:rsid w:val="004312B5"/>
    <w:rsid w:val="00471AB1"/>
    <w:rsid w:val="0049095C"/>
    <w:rsid w:val="005512E0"/>
    <w:rsid w:val="006D3C81"/>
    <w:rsid w:val="006D6EED"/>
    <w:rsid w:val="00790155"/>
    <w:rsid w:val="008C2719"/>
    <w:rsid w:val="009E06AD"/>
    <w:rsid w:val="00A364D3"/>
    <w:rsid w:val="00A40147"/>
    <w:rsid w:val="00A51FB7"/>
    <w:rsid w:val="00B51812"/>
    <w:rsid w:val="00CD1ADB"/>
    <w:rsid w:val="00D37504"/>
    <w:rsid w:val="00D83580"/>
    <w:rsid w:val="00E56F2D"/>
    <w:rsid w:val="00F57166"/>
    <w:rsid w:val="00F9236E"/>
    <w:rsid w:val="00FB3B79"/>
    <w:rsid w:val="00FE7369"/>
    <w:rsid w:val="00FF5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6252"/>
  <w15:chartTrackingRefBased/>
  <w15:docId w15:val="{85863602-1067-47C9-929F-465FD088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236E"/>
    <w:pPr>
      <w:ind w:left="720"/>
      <w:contextualSpacing/>
    </w:pPr>
  </w:style>
  <w:style w:type="table" w:styleId="TableGrid">
    <w:name w:val="Table Grid"/>
    <w:basedOn w:val="TableNormal"/>
    <w:uiPriority w:val="39"/>
    <w:rsid w:val="00F9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10D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6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Ioan.Papoi</dc:creator>
  <cp:keywords/>
  <dc:description/>
  <cp:lastModifiedBy>ivascu.lia</cp:lastModifiedBy>
  <cp:revision>11</cp:revision>
  <cp:lastPrinted>2023-01-12T08:04:00Z</cp:lastPrinted>
  <dcterms:created xsi:type="dcterms:W3CDTF">2023-01-12T08:43:00Z</dcterms:created>
  <dcterms:modified xsi:type="dcterms:W3CDTF">2024-04-10T13:05:00Z</dcterms:modified>
</cp:coreProperties>
</file>