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D313" w14:textId="736BC7B5" w:rsidR="00E703A4" w:rsidRPr="00D06220" w:rsidRDefault="00E6202D" w:rsidP="00E6202D">
      <w:pPr>
        <w:spacing w:after="0" w:line="240" w:lineRule="auto"/>
        <w:rPr>
          <w:rFonts w:ascii="Arial" w:hAnsi="Arial" w:cs="Arial"/>
          <w:b/>
          <w:bCs/>
          <w:sz w:val="26"/>
          <w:szCs w:val="26"/>
          <w:lang w:val="ro-RO"/>
        </w:rPr>
      </w:pPr>
      <w:r w:rsidRPr="00D06220">
        <w:rPr>
          <w:rFonts w:ascii="Arial" w:hAnsi="Arial" w:cs="Arial"/>
          <w:b/>
          <w:bCs/>
          <w:sz w:val="26"/>
          <w:szCs w:val="26"/>
        </w:rPr>
        <w:t>Primaria municipiului Bistri</w:t>
      </w:r>
      <w:r w:rsidRPr="00D06220">
        <w:rPr>
          <w:rFonts w:ascii="Arial" w:hAnsi="Arial" w:cs="Arial"/>
          <w:b/>
          <w:bCs/>
          <w:sz w:val="26"/>
          <w:szCs w:val="26"/>
          <w:lang w:val="ro-RO"/>
        </w:rPr>
        <w:t xml:space="preserve">ţa </w:t>
      </w:r>
    </w:p>
    <w:p w14:paraId="667B8BD6" w14:textId="6FB56298" w:rsidR="00E6202D" w:rsidRPr="00D06220" w:rsidRDefault="00E6202D" w:rsidP="00E6202D">
      <w:pPr>
        <w:spacing w:after="0" w:line="240" w:lineRule="auto"/>
        <w:rPr>
          <w:rFonts w:ascii="Arial" w:hAnsi="Arial" w:cs="Arial"/>
          <w:b/>
          <w:bCs/>
          <w:sz w:val="26"/>
          <w:szCs w:val="26"/>
          <w:lang w:val="ro-RO"/>
        </w:rPr>
      </w:pPr>
      <w:r w:rsidRPr="00D06220">
        <w:rPr>
          <w:rFonts w:ascii="Arial" w:hAnsi="Arial" w:cs="Arial"/>
          <w:b/>
          <w:bCs/>
          <w:sz w:val="26"/>
          <w:szCs w:val="26"/>
          <w:lang w:val="ro-RO"/>
        </w:rPr>
        <w:t xml:space="preserve">Direcţia </w:t>
      </w:r>
      <w:r w:rsidR="00DD0AEE" w:rsidRPr="00D06220">
        <w:rPr>
          <w:rFonts w:ascii="Arial" w:hAnsi="Arial" w:cs="Arial"/>
          <w:b/>
          <w:bCs/>
          <w:sz w:val="26"/>
          <w:szCs w:val="26"/>
          <w:lang w:val="ro-RO"/>
        </w:rPr>
        <w:t>de Asistență Socială</w:t>
      </w:r>
      <w:r w:rsidR="00183403" w:rsidRPr="00D06220">
        <w:rPr>
          <w:rFonts w:ascii="Arial" w:hAnsi="Arial" w:cs="Arial"/>
          <w:b/>
          <w:bCs/>
          <w:sz w:val="26"/>
          <w:szCs w:val="26"/>
          <w:lang w:val="ro-RO"/>
        </w:rPr>
        <w:tab/>
      </w:r>
      <w:r w:rsidR="00183403" w:rsidRPr="00D06220">
        <w:rPr>
          <w:rFonts w:ascii="Arial" w:hAnsi="Arial" w:cs="Arial"/>
          <w:b/>
          <w:bCs/>
          <w:sz w:val="26"/>
          <w:szCs w:val="26"/>
          <w:lang w:val="ro-RO"/>
        </w:rPr>
        <w:tab/>
      </w:r>
      <w:r w:rsidR="00183403" w:rsidRPr="00D06220">
        <w:rPr>
          <w:rFonts w:ascii="Arial" w:hAnsi="Arial" w:cs="Arial"/>
          <w:b/>
          <w:bCs/>
          <w:sz w:val="26"/>
          <w:szCs w:val="26"/>
          <w:lang w:val="ro-RO"/>
        </w:rPr>
        <w:tab/>
      </w:r>
      <w:r w:rsidR="00183403" w:rsidRPr="00D06220">
        <w:rPr>
          <w:rFonts w:ascii="Arial" w:hAnsi="Arial" w:cs="Arial"/>
          <w:b/>
          <w:bCs/>
          <w:sz w:val="26"/>
          <w:szCs w:val="26"/>
          <w:lang w:val="ro-RO"/>
        </w:rPr>
        <w:tab/>
      </w:r>
      <w:r w:rsidR="00183403" w:rsidRPr="00D06220">
        <w:rPr>
          <w:rFonts w:ascii="Arial" w:hAnsi="Arial" w:cs="Arial"/>
          <w:b/>
          <w:bCs/>
          <w:sz w:val="26"/>
          <w:szCs w:val="26"/>
          <w:lang w:val="ro-RO"/>
        </w:rPr>
        <w:tab/>
      </w:r>
      <w:r w:rsidR="00BC3A43" w:rsidRPr="00D06220">
        <w:rPr>
          <w:rFonts w:ascii="Arial" w:hAnsi="Arial" w:cs="Arial"/>
          <w:b/>
          <w:bCs/>
          <w:sz w:val="26"/>
          <w:szCs w:val="26"/>
          <w:lang w:val="ro-RO"/>
        </w:rPr>
        <w:t xml:space="preserve">         </w:t>
      </w:r>
      <w:r w:rsidR="00183403" w:rsidRPr="00D06220">
        <w:rPr>
          <w:rFonts w:ascii="Arial" w:hAnsi="Arial" w:cs="Arial"/>
          <w:b/>
          <w:bCs/>
          <w:sz w:val="26"/>
          <w:szCs w:val="26"/>
          <w:lang w:val="ro-RO"/>
        </w:rPr>
        <w:t>Se aprobă</w:t>
      </w:r>
    </w:p>
    <w:p w14:paraId="0D267AED" w14:textId="541A12E7" w:rsidR="001C6290" w:rsidRPr="001C6290" w:rsidRDefault="001C6290" w:rsidP="001C6290">
      <w:pPr>
        <w:spacing w:after="0" w:line="240" w:lineRule="auto"/>
        <w:jc w:val="both"/>
        <w:rPr>
          <w:rFonts w:ascii="Arial" w:eastAsia="Times New Roman" w:hAnsi="Arial" w:cs="Arial"/>
          <w:b/>
          <w:sz w:val="26"/>
          <w:szCs w:val="26"/>
          <w:u w:val="single"/>
          <w:lang w:val="fr-FR"/>
        </w:rPr>
      </w:pPr>
      <w:r w:rsidRPr="001C6290">
        <w:rPr>
          <w:rFonts w:ascii="Arial" w:eastAsia="Times New Roman" w:hAnsi="Arial" w:cs="Arial"/>
          <w:b/>
          <w:bCs/>
          <w:sz w:val="26"/>
          <w:szCs w:val="26"/>
          <w:lang w:val="fr-FR"/>
        </w:rPr>
        <w:t xml:space="preserve">Nr. </w:t>
      </w:r>
      <w:r w:rsidR="00CA2079" w:rsidRPr="00CA2079">
        <w:rPr>
          <w:rFonts w:ascii="Arial" w:hAnsi="Arial" w:cs="Arial"/>
          <w:b/>
          <w:bCs/>
          <w:sz w:val="26"/>
          <w:szCs w:val="26"/>
          <w:shd w:val="clear" w:color="auto" w:fill="F3F6FF"/>
        </w:rPr>
        <w:t>15354/17.10.2023</w:t>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t xml:space="preserve">   </w:t>
      </w:r>
      <w:r w:rsidRPr="006D471D">
        <w:rPr>
          <w:rFonts w:ascii="Arial" w:hAnsi="Arial" w:cs="Arial"/>
          <w:b/>
          <w:bCs/>
          <w:sz w:val="26"/>
          <w:szCs w:val="26"/>
          <w:lang w:val="ro-RO"/>
        </w:rPr>
        <w:t>Primar</w:t>
      </w:r>
    </w:p>
    <w:p w14:paraId="338CCF83" w14:textId="74224CC8" w:rsidR="00E6202D" w:rsidRPr="006D471D" w:rsidRDefault="00E6202D" w:rsidP="00E6202D">
      <w:pPr>
        <w:spacing w:after="0" w:line="240" w:lineRule="auto"/>
        <w:rPr>
          <w:rFonts w:ascii="Arial" w:hAnsi="Arial" w:cs="Arial"/>
          <w:b/>
          <w:bCs/>
          <w:sz w:val="26"/>
          <w:szCs w:val="26"/>
          <w:lang w:val="ro-RO"/>
        </w:rPr>
      </w:pPr>
      <w:r w:rsidRPr="006D471D">
        <w:rPr>
          <w:rFonts w:ascii="Arial" w:hAnsi="Arial" w:cs="Arial"/>
          <w:b/>
          <w:bCs/>
          <w:sz w:val="26"/>
          <w:szCs w:val="26"/>
          <w:lang w:val="ro-RO"/>
        </w:rPr>
        <w:tab/>
      </w:r>
      <w:r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t xml:space="preserve">  </w:t>
      </w:r>
      <w:r w:rsidR="001C6290">
        <w:rPr>
          <w:rFonts w:ascii="Arial" w:hAnsi="Arial" w:cs="Arial"/>
          <w:b/>
          <w:bCs/>
          <w:sz w:val="26"/>
          <w:szCs w:val="26"/>
          <w:lang w:val="ro-RO"/>
        </w:rPr>
        <w:tab/>
      </w:r>
      <w:r w:rsidR="001C6290">
        <w:rPr>
          <w:rFonts w:ascii="Arial" w:hAnsi="Arial" w:cs="Arial"/>
          <w:b/>
          <w:bCs/>
          <w:sz w:val="26"/>
          <w:szCs w:val="26"/>
          <w:lang w:val="ro-RO"/>
        </w:rPr>
        <w:tab/>
        <w:t xml:space="preserve">          </w:t>
      </w:r>
      <w:r w:rsidR="001C6290" w:rsidRPr="006D471D">
        <w:rPr>
          <w:rFonts w:ascii="Arial" w:hAnsi="Arial" w:cs="Arial"/>
          <w:b/>
          <w:bCs/>
          <w:sz w:val="26"/>
          <w:szCs w:val="26"/>
          <w:lang w:val="ro-RO"/>
        </w:rPr>
        <w:t>Ioan Turc</w:t>
      </w:r>
      <w:r w:rsidR="00183403" w:rsidRPr="006D471D">
        <w:rPr>
          <w:rFonts w:ascii="Arial" w:hAnsi="Arial" w:cs="Arial"/>
          <w:b/>
          <w:bCs/>
          <w:sz w:val="26"/>
          <w:szCs w:val="26"/>
          <w:lang w:val="ro-RO"/>
        </w:rPr>
        <w:t xml:space="preserve"> </w:t>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r w:rsidR="00183403" w:rsidRPr="006D471D">
        <w:rPr>
          <w:rFonts w:ascii="Arial" w:hAnsi="Arial" w:cs="Arial"/>
          <w:b/>
          <w:bCs/>
          <w:sz w:val="26"/>
          <w:szCs w:val="26"/>
          <w:lang w:val="ro-RO"/>
        </w:rPr>
        <w:tab/>
      </w:r>
    </w:p>
    <w:p w14:paraId="10F230D7" w14:textId="364865C6" w:rsidR="00175E4E" w:rsidRPr="006D471D" w:rsidRDefault="00175E4E" w:rsidP="00E6202D">
      <w:pPr>
        <w:spacing w:after="0" w:line="240" w:lineRule="auto"/>
        <w:rPr>
          <w:rFonts w:ascii="Arial" w:hAnsi="Arial" w:cs="Arial"/>
          <w:b/>
          <w:bCs/>
          <w:sz w:val="26"/>
          <w:szCs w:val="26"/>
          <w:lang w:val="ro-RO"/>
        </w:rPr>
      </w:pPr>
    </w:p>
    <w:p w14:paraId="12752337" w14:textId="32D4B6FE" w:rsidR="00175E4E" w:rsidRPr="006D471D" w:rsidRDefault="00175E4E" w:rsidP="00E6202D">
      <w:pPr>
        <w:spacing w:after="0" w:line="240" w:lineRule="auto"/>
        <w:rPr>
          <w:rFonts w:ascii="Arial" w:hAnsi="Arial" w:cs="Arial"/>
          <w:b/>
          <w:bCs/>
          <w:sz w:val="26"/>
          <w:szCs w:val="26"/>
          <w:lang w:val="ro-RO"/>
        </w:rPr>
      </w:pPr>
    </w:p>
    <w:p w14:paraId="29F6892C" w14:textId="0EC6913D" w:rsidR="00175E4E" w:rsidRPr="006D471D" w:rsidRDefault="00175E4E" w:rsidP="00E6202D">
      <w:pPr>
        <w:spacing w:after="0" w:line="240" w:lineRule="auto"/>
        <w:rPr>
          <w:rFonts w:ascii="Arial" w:hAnsi="Arial" w:cs="Arial"/>
          <w:b/>
          <w:bCs/>
          <w:sz w:val="26"/>
          <w:szCs w:val="26"/>
          <w:lang w:val="ro-RO"/>
        </w:rPr>
      </w:pPr>
    </w:p>
    <w:p w14:paraId="72BE80F6" w14:textId="77777777" w:rsidR="00CE40A7" w:rsidRPr="006D471D" w:rsidRDefault="00CE40A7" w:rsidP="00E6202D">
      <w:pPr>
        <w:spacing w:after="0" w:line="240" w:lineRule="auto"/>
        <w:rPr>
          <w:rFonts w:ascii="Arial" w:hAnsi="Arial" w:cs="Arial"/>
          <w:b/>
          <w:bCs/>
          <w:sz w:val="26"/>
          <w:szCs w:val="26"/>
          <w:lang w:val="ro-RO"/>
        </w:rPr>
      </w:pPr>
    </w:p>
    <w:p w14:paraId="7EBF2515" w14:textId="0463C6A2" w:rsidR="00175E4E" w:rsidRPr="006D471D" w:rsidRDefault="00175E4E" w:rsidP="00E6202D">
      <w:pPr>
        <w:spacing w:after="0" w:line="240" w:lineRule="auto"/>
        <w:rPr>
          <w:rFonts w:ascii="Arial" w:hAnsi="Arial" w:cs="Arial"/>
          <w:b/>
          <w:bCs/>
          <w:sz w:val="26"/>
          <w:szCs w:val="26"/>
          <w:u w:val="single"/>
          <w:lang w:val="ro-RO"/>
        </w:rPr>
      </w:pP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lang w:val="ro-RO"/>
        </w:rPr>
        <w:tab/>
      </w:r>
      <w:r w:rsidRPr="006D471D">
        <w:rPr>
          <w:rFonts w:ascii="Arial" w:hAnsi="Arial" w:cs="Arial"/>
          <w:b/>
          <w:bCs/>
          <w:sz w:val="26"/>
          <w:szCs w:val="26"/>
          <w:u w:val="single"/>
          <w:lang w:val="ro-RO"/>
        </w:rPr>
        <w:t>S T U D I U  D E  I M P A C T</w:t>
      </w:r>
    </w:p>
    <w:p w14:paraId="02C7ED34" w14:textId="4AE387C8" w:rsidR="00165CA6" w:rsidRPr="006D471D" w:rsidRDefault="00165CA6" w:rsidP="00E6202D">
      <w:pPr>
        <w:spacing w:after="0" w:line="240" w:lineRule="auto"/>
        <w:rPr>
          <w:rFonts w:ascii="Arial" w:hAnsi="Arial" w:cs="Arial"/>
          <w:b/>
          <w:bCs/>
          <w:sz w:val="26"/>
          <w:szCs w:val="26"/>
          <w:u w:val="single"/>
          <w:lang w:val="ro-RO"/>
        </w:rPr>
      </w:pPr>
    </w:p>
    <w:tbl>
      <w:tblPr>
        <w:tblStyle w:val="TableGrid"/>
        <w:tblW w:w="10350" w:type="dxa"/>
        <w:tblInd w:w="-545" w:type="dxa"/>
        <w:tblLook w:val="04A0" w:firstRow="1" w:lastRow="0" w:firstColumn="1" w:lastColumn="0" w:noHBand="0" w:noVBand="1"/>
      </w:tblPr>
      <w:tblGrid>
        <w:gridCol w:w="10350"/>
      </w:tblGrid>
      <w:tr w:rsidR="00165CA6" w:rsidRPr="006D471D" w14:paraId="5EE993E1" w14:textId="77777777" w:rsidTr="00165CA6">
        <w:tc>
          <w:tcPr>
            <w:tcW w:w="10350" w:type="dxa"/>
          </w:tcPr>
          <w:p w14:paraId="1F17F6A1" w14:textId="0F4F8BAB" w:rsidR="00165CA6" w:rsidRPr="006D471D" w:rsidRDefault="00165CA6" w:rsidP="00E6202D">
            <w:pPr>
              <w:rPr>
                <w:rFonts w:ascii="Arial" w:hAnsi="Arial" w:cs="Arial"/>
                <w:sz w:val="26"/>
                <w:szCs w:val="26"/>
                <w:lang w:val="ro-RO"/>
              </w:rPr>
            </w:pPr>
            <w:r w:rsidRPr="006D471D">
              <w:rPr>
                <w:rFonts w:ascii="Arial" w:hAnsi="Arial" w:cs="Arial"/>
                <w:sz w:val="26"/>
                <w:szCs w:val="26"/>
                <w:lang w:val="ro-RO"/>
              </w:rPr>
              <w:t xml:space="preserve">                                    </w:t>
            </w:r>
            <w:r w:rsidR="00EC3D71" w:rsidRPr="006D471D">
              <w:rPr>
                <w:rFonts w:ascii="Arial" w:hAnsi="Arial" w:cs="Arial"/>
                <w:sz w:val="26"/>
                <w:szCs w:val="26"/>
                <w:lang w:val="ro-RO"/>
              </w:rPr>
              <w:t xml:space="preserve">            </w:t>
            </w:r>
            <w:r w:rsidRPr="006D471D">
              <w:rPr>
                <w:rFonts w:ascii="Arial" w:hAnsi="Arial" w:cs="Arial"/>
                <w:sz w:val="26"/>
                <w:szCs w:val="26"/>
                <w:lang w:val="ro-RO"/>
              </w:rPr>
              <w:t xml:space="preserve"> </w:t>
            </w:r>
            <w:r w:rsidR="00644ACF" w:rsidRPr="006D471D">
              <w:rPr>
                <w:rFonts w:ascii="Arial" w:hAnsi="Arial" w:cs="Arial"/>
                <w:sz w:val="26"/>
                <w:szCs w:val="26"/>
                <w:lang w:val="ro-RO"/>
              </w:rPr>
              <w:t xml:space="preserve">    </w:t>
            </w:r>
            <w:r w:rsidRPr="006D471D">
              <w:rPr>
                <w:rFonts w:ascii="Arial" w:hAnsi="Arial" w:cs="Arial"/>
                <w:sz w:val="26"/>
                <w:szCs w:val="26"/>
                <w:lang w:val="ro-RO"/>
              </w:rPr>
              <w:t>Proiect de hotărâre</w:t>
            </w:r>
          </w:p>
          <w:p w14:paraId="72D4C2BC" w14:textId="7735B347" w:rsidR="007D066D" w:rsidRPr="006D471D" w:rsidRDefault="007D066D" w:rsidP="007D066D">
            <w:pPr>
              <w:autoSpaceDE w:val="0"/>
              <w:autoSpaceDN w:val="0"/>
              <w:adjustRightInd w:val="0"/>
              <w:ind w:firstLine="540"/>
              <w:jc w:val="center"/>
              <w:rPr>
                <w:rFonts w:ascii="Arial" w:eastAsia="Times New Roman" w:hAnsi="Arial" w:cs="Arial"/>
                <w:color w:val="000000"/>
                <w:sz w:val="26"/>
                <w:szCs w:val="26"/>
                <w:lang w:val="ro-RO"/>
              </w:rPr>
            </w:pPr>
            <w:r w:rsidRPr="006D471D">
              <w:rPr>
                <w:rFonts w:ascii="Arial" w:eastAsia="Times New Roman" w:hAnsi="Arial" w:cs="Arial"/>
                <w:color w:val="000000"/>
                <w:sz w:val="26"/>
                <w:szCs w:val="26"/>
                <w:lang w:val="ro-RO"/>
              </w:rPr>
              <w:t xml:space="preserve">   </w:t>
            </w:r>
            <w:bookmarkStart w:id="0" w:name="_Hlk88120372"/>
            <w:bookmarkStart w:id="1" w:name="_Hlk88120411"/>
            <w:r w:rsidRPr="006D471D">
              <w:rPr>
                <w:rFonts w:ascii="Arial" w:eastAsia="Times New Roman" w:hAnsi="Arial" w:cs="Arial"/>
                <w:color w:val="000000"/>
                <w:sz w:val="26"/>
                <w:szCs w:val="26"/>
                <w:lang w:val="ro-RO"/>
              </w:rPr>
              <w:t>privind stabilirea costului mediu lunar de întreţinere pentru anul 202</w:t>
            </w:r>
            <w:r w:rsidR="00F6720D">
              <w:rPr>
                <w:rFonts w:ascii="Arial" w:eastAsia="Times New Roman" w:hAnsi="Arial" w:cs="Arial"/>
                <w:color w:val="000000"/>
                <w:sz w:val="26"/>
                <w:szCs w:val="26"/>
                <w:lang w:val="ro-RO"/>
              </w:rPr>
              <w:t>4</w:t>
            </w:r>
            <w:r w:rsidRPr="006D471D">
              <w:rPr>
                <w:rFonts w:ascii="Arial" w:eastAsia="Times New Roman" w:hAnsi="Arial" w:cs="Arial"/>
                <w:color w:val="000000"/>
                <w:sz w:val="26"/>
                <w:szCs w:val="26"/>
                <w:lang w:val="ro-RO"/>
              </w:rPr>
              <w:t xml:space="preserve"> şi a contribuţiei lunare de întreţinere datorate de persoanele vârstnice îngrijite în  </w:t>
            </w:r>
          </w:p>
          <w:p w14:paraId="36F48D9D" w14:textId="673FA8D2" w:rsidR="00CE40A7" w:rsidRPr="006D471D" w:rsidRDefault="007D066D" w:rsidP="007D066D">
            <w:pPr>
              <w:autoSpaceDE w:val="0"/>
              <w:autoSpaceDN w:val="0"/>
              <w:adjustRightInd w:val="0"/>
              <w:ind w:firstLine="540"/>
              <w:jc w:val="center"/>
              <w:rPr>
                <w:rFonts w:ascii="Arial" w:hAnsi="Arial" w:cs="Arial"/>
                <w:color w:val="FF0000"/>
                <w:sz w:val="26"/>
                <w:szCs w:val="26"/>
                <w:lang w:val="ro-RO"/>
              </w:rPr>
            </w:pPr>
            <w:r w:rsidRPr="006D471D">
              <w:rPr>
                <w:rFonts w:ascii="Arial" w:eastAsia="Times New Roman" w:hAnsi="Arial" w:cs="Arial"/>
                <w:color w:val="000000"/>
                <w:sz w:val="26"/>
                <w:szCs w:val="26"/>
                <w:lang w:val="ro-RO"/>
              </w:rPr>
              <w:t>Căminul pentru Persoane Vârstnice Bistriţa - cod serviciu social 8730 CR-V-</w:t>
            </w:r>
            <w:bookmarkEnd w:id="0"/>
            <w:r w:rsidRPr="006D471D">
              <w:rPr>
                <w:rFonts w:ascii="Arial" w:eastAsia="Times New Roman" w:hAnsi="Arial" w:cs="Arial"/>
                <w:color w:val="000000"/>
                <w:sz w:val="26"/>
                <w:szCs w:val="26"/>
                <w:lang w:val="ro-RO"/>
              </w:rPr>
              <w:t>I</w:t>
            </w:r>
            <w:bookmarkEnd w:id="1"/>
          </w:p>
        </w:tc>
      </w:tr>
      <w:tr w:rsidR="00165CA6" w:rsidRPr="006D471D" w14:paraId="09F7A680" w14:textId="77777777" w:rsidTr="00165CA6">
        <w:tc>
          <w:tcPr>
            <w:tcW w:w="10350" w:type="dxa"/>
          </w:tcPr>
          <w:p w14:paraId="253AF9D3" w14:textId="77777777" w:rsidR="00165CA6" w:rsidRPr="006D471D" w:rsidRDefault="002D470B" w:rsidP="002D470B">
            <w:pPr>
              <w:jc w:val="center"/>
              <w:rPr>
                <w:rFonts w:ascii="Arial" w:hAnsi="Arial" w:cs="Arial"/>
                <w:b/>
                <w:bCs/>
                <w:sz w:val="26"/>
                <w:szCs w:val="26"/>
                <w:lang w:val="ro-RO"/>
              </w:rPr>
            </w:pPr>
            <w:r w:rsidRPr="006D471D">
              <w:rPr>
                <w:rFonts w:ascii="Arial" w:hAnsi="Arial" w:cs="Arial"/>
                <w:b/>
                <w:bCs/>
                <w:sz w:val="26"/>
                <w:szCs w:val="26"/>
                <w:lang w:val="ro-RO"/>
              </w:rPr>
              <w:t>Secţiunea 1</w:t>
            </w:r>
          </w:p>
          <w:p w14:paraId="5A92B237" w14:textId="5AB0AD42" w:rsidR="002D470B" w:rsidRPr="006D471D" w:rsidRDefault="002D470B" w:rsidP="002D470B">
            <w:pPr>
              <w:jc w:val="center"/>
              <w:rPr>
                <w:rFonts w:ascii="Arial" w:hAnsi="Arial" w:cs="Arial"/>
                <w:b/>
                <w:bCs/>
                <w:sz w:val="26"/>
                <w:szCs w:val="26"/>
                <w:lang w:val="ro-RO"/>
              </w:rPr>
            </w:pPr>
            <w:r w:rsidRPr="006D471D">
              <w:rPr>
                <w:rFonts w:ascii="Arial" w:hAnsi="Arial" w:cs="Arial"/>
                <w:b/>
                <w:bCs/>
                <w:sz w:val="26"/>
                <w:szCs w:val="26"/>
                <w:lang w:val="ro-RO"/>
              </w:rPr>
              <w:t>Motivul emiterii actului normativ</w:t>
            </w:r>
          </w:p>
          <w:p w14:paraId="46F39445" w14:textId="77777777" w:rsidR="00887C74" w:rsidRPr="006D471D" w:rsidRDefault="00887C74" w:rsidP="002D470B">
            <w:pPr>
              <w:jc w:val="center"/>
              <w:rPr>
                <w:rFonts w:ascii="Arial" w:hAnsi="Arial" w:cs="Arial"/>
                <w:sz w:val="26"/>
                <w:szCs w:val="26"/>
                <w:lang w:val="ro-RO"/>
              </w:rPr>
            </w:pPr>
          </w:p>
          <w:p w14:paraId="7B3DAADD" w14:textId="24A14A6B" w:rsidR="002D470B" w:rsidRPr="006D471D" w:rsidRDefault="00887C74" w:rsidP="00887C74">
            <w:pPr>
              <w:jc w:val="both"/>
              <w:rPr>
                <w:rFonts w:ascii="Arial" w:hAnsi="Arial" w:cs="Arial"/>
                <w:sz w:val="26"/>
                <w:szCs w:val="26"/>
                <w:lang w:val="ro-RO"/>
              </w:rPr>
            </w:pPr>
            <w:r w:rsidRPr="006D471D">
              <w:rPr>
                <w:rFonts w:ascii="Arial" w:hAnsi="Arial" w:cs="Arial"/>
                <w:sz w:val="26"/>
                <w:szCs w:val="26"/>
                <w:lang w:val="ro-RO"/>
              </w:rPr>
              <w:t xml:space="preserve">         Serviciul  ”Cămin pentru persoane vârstnice” cod serviciu social 8730 CR-V-I, este administrat de furnizorul de servicii sociale ”Direcţia de asistentă socială Bistriţa” și acordă asistență și protecție socială în sistem rezidențial persoanelor vârstnice din județul Bistrița-Năsăud.</w:t>
            </w:r>
          </w:p>
          <w:p w14:paraId="27CE8D09" w14:textId="46039760" w:rsidR="0073180D" w:rsidRPr="006D471D" w:rsidRDefault="00845D07" w:rsidP="00947653">
            <w:pPr>
              <w:autoSpaceDE w:val="0"/>
              <w:autoSpaceDN w:val="0"/>
              <w:adjustRightInd w:val="0"/>
              <w:jc w:val="both"/>
              <w:rPr>
                <w:rFonts w:ascii="Arial" w:hAnsi="Arial" w:cs="Arial"/>
                <w:sz w:val="26"/>
                <w:szCs w:val="26"/>
              </w:rPr>
            </w:pPr>
            <w:r w:rsidRPr="006D471D">
              <w:rPr>
                <w:rFonts w:ascii="Arial" w:hAnsi="Arial" w:cs="Arial"/>
                <w:sz w:val="26"/>
                <w:szCs w:val="26"/>
                <w:lang w:val="en-GB"/>
              </w:rPr>
              <w:t xml:space="preserve">         </w:t>
            </w:r>
            <w:r w:rsidR="00720701" w:rsidRPr="006D471D">
              <w:rPr>
                <w:rFonts w:ascii="Arial" w:hAnsi="Arial" w:cs="Arial"/>
                <w:sz w:val="26"/>
                <w:szCs w:val="26"/>
              </w:rPr>
              <w:t>Cadrul general de organizare şi funcţionare a</w:t>
            </w:r>
            <w:r w:rsidR="00E20823" w:rsidRPr="006D471D">
              <w:rPr>
                <w:rFonts w:ascii="Arial" w:hAnsi="Arial" w:cs="Arial"/>
                <w:sz w:val="26"/>
                <w:szCs w:val="26"/>
              </w:rPr>
              <w:t xml:space="preserve"> acestui serviciu social</w:t>
            </w:r>
            <w:r w:rsidR="00720701" w:rsidRPr="006D471D">
              <w:rPr>
                <w:rFonts w:ascii="Arial" w:hAnsi="Arial" w:cs="Arial"/>
                <w:sz w:val="26"/>
                <w:szCs w:val="26"/>
              </w:rPr>
              <w:t xml:space="preserve"> este reglementat de Legea nr.292/2011, cu modificările ulterioare, Legea nr.17/2000 privind asistenţa socială a persoanelor vârstnice, republicată, cu modificările şi completările ulterioare, precum şi </w:t>
            </w:r>
            <w:r w:rsidR="005A52AE" w:rsidRPr="006D471D">
              <w:rPr>
                <w:rFonts w:ascii="Arial" w:hAnsi="Arial" w:cs="Arial"/>
                <w:sz w:val="26"/>
                <w:szCs w:val="26"/>
              </w:rPr>
              <w:t>de</w:t>
            </w:r>
            <w:r w:rsidR="00720701" w:rsidRPr="006D471D">
              <w:rPr>
                <w:rFonts w:ascii="Arial" w:hAnsi="Arial" w:cs="Arial"/>
                <w:sz w:val="26"/>
                <w:szCs w:val="26"/>
              </w:rPr>
              <w:t xml:space="preserve"> alt</w:t>
            </w:r>
            <w:r w:rsidR="005A52AE" w:rsidRPr="006D471D">
              <w:rPr>
                <w:rFonts w:ascii="Arial" w:hAnsi="Arial" w:cs="Arial"/>
                <w:sz w:val="26"/>
                <w:szCs w:val="26"/>
              </w:rPr>
              <w:t>e</w:t>
            </w:r>
            <w:r w:rsidR="00720701" w:rsidRPr="006D471D">
              <w:rPr>
                <w:rFonts w:ascii="Arial" w:hAnsi="Arial" w:cs="Arial"/>
                <w:sz w:val="26"/>
                <w:szCs w:val="26"/>
              </w:rPr>
              <w:t xml:space="preserve"> acte normative secundare aplicabile domeniului. </w:t>
            </w:r>
          </w:p>
          <w:p w14:paraId="37FB9845" w14:textId="112527C7" w:rsidR="00996B1F" w:rsidRPr="006D471D" w:rsidRDefault="00463ED5" w:rsidP="00947653">
            <w:pPr>
              <w:autoSpaceDE w:val="0"/>
              <w:autoSpaceDN w:val="0"/>
              <w:adjustRightInd w:val="0"/>
              <w:jc w:val="both"/>
              <w:rPr>
                <w:rFonts w:ascii="Arial" w:hAnsi="Arial" w:cs="Arial"/>
                <w:sz w:val="26"/>
                <w:szCs w:val="26"/>
              </w:rPr>
            </w:pPr>
            <w:r w:rsidRPr="006D471D">
              <w:rPr>
                <w:rFonts w:ascii="Arial" w:hAnsi="Arial" w:cs="Arial"/>
                <w:sz w:val="26"/>
                <w:szCs w:val="26"/>
              </w:rPr>
              <w:t xml:space="preserve">        </w:t>
            </w:r>
            <w:r w:rsidR="00A25BB4" w:rsidRPr="006D471D">
              <w:rPr>
                <w:rFonts w:ascii="Arial" w:hAnsi="Arial" w:cs="Arial"/>
                <w:sz w:val="26"/>
                <w:szCs w:val="26"/>
                <w:lang w:val="en-GB"/>
              </w:rPr>
              <w:t xml:space="preserve">Conform </w:t>
            </w:r>
            <w:r w:rsidR="002B4066" w:rsidRPr="006D471D">
              <w:rPr>
                <w:rFonts w:ascii="Arial" w:hAnsi="Arial" w:cs="Arial"/>
                <w:sz w:val="26"/>
                <w:szCs w:val="26"/>
                <w:lang w:val="en-GB"/>
              </w:rPr>
              <w:t xml:space="preserve">art. 25 din </w:t>
            </w:r>
            <w:r w:rsidR="007D066D" w:rsidRPr="006D471D">
              <w:rPr>
                <w:rFonts w:ascii="Arial" w:hAnsi="Arial" w:cs="Arial"/>
                <w:sz w:val="26"/>
                <w:szCs w:val="26"/>
                <w:lang w:val="en-GB"/>
              </w:rPr>
              <w:t>Leg</w:t>
            </w:r>
            <w:r w:rsidR="002B4066" w:rsidRPr="006D471D">
              <w:rPr>
                <w:rFonts w:ascii="Arial" w:hAnsi="Arial" w:cs="Arial"/>
                <w:sz w:val="26"/>
                <w:szCs w:val="26"/>
                <w:lang w:val="en-GB"/>
              </w:rPr>
              <w:t>ea</w:t>
            </w:r>
            <w:r w:rsidR="007D066D" w:rsidRPr="006D471D">
              <w:rPr>
                <w:rFonts w:ascii="Arial" w:hAnsi="Arial" w:cs="Arial"/>
                <w:sz w:val="26"/>
                <w:szCs w:val="26"/>
                <w:lang w:val="en-GB"/>
              </w:rPr>
              <w:t xml:space="preserve"> nr. 17/2000 privind asistenţa </w:t>
            </w:r>
            <w:r w:rsidR="00A60B97" w:rsidRPr="006D471D">
              <w:rPr>
                <w:rFonts w:ascii="Arial" w:hAnsi="Arial" w:cs="Arial"/>
                <w:sz w:val="26"/>
                <w:szCs w:val="26"/>
                <w:lang w:val="en-GB"/>
              </w:rPr>
              <w:t>socială a</w:t>
            </w:r>
            <w:r w:rsidR="007D066D" w:rsidRPr="006D471D">
              <w:rPr>
                <w:rFonts w:ascii="Arial" w:hAnsi="Arial" w:cs="Arial"/>
                <w:sz w:val="26"/>
                <w:szCs w:val="26"/>
                <w:lang w:val="en-GB"/>
              </w:rPr>
              <w:t xml:space="preserve"> persoanelor vârstnice,</w:t>
            </w:r>
            <w:r w:rsidR="002B4066" w:rsidRPr="006D471D">
              <w:rPr>
                <w:rFonts w:ascii="Arial" w:hAnsi="Arial" w:cs="Arial"/>
                <w:sz w:val="26"/>
                <w:szCs w:val="26"/>
                <w:lang w:val="en-GB"/>
              </w:rPr>
              <w:t xml:space="preserve"> consiliile locale </w:t>
            </w:r>
            <w:r w:rsidR="00A031FA" w:rsidRPr="006D471D">
              <w:rPr>
                <w:rFonts w:ascii="Arial" w:hAnsi="Arial" w:cs="Arial"/>
                <w:sz w:val="26"/>
                <w:szCs w:val="26"/>
                <w:lang w:val="en-GB"/>
              </w:rPr>
              <w:t>stabile</w:t>
            </w:r>
            <w:r w:rsidR="00716A03" w:rsidRPr="006D471D">
              <w:rPr>
                <w:rFonts w:ascii="Arial" w:hAnsi="Arial" w:cs="Arial"/>
                <w:sz w:val="26"/>
                <w:szCs w:val="26"/>
                <w:lang w:val="en-GB"/>
              </w:rPr>
              <w:t>sc</w:t>
            </w:r>
            <w:r w:rsidR="00A031FA" w:rsidRPr="006D471D">
              <w:rPr>
                <w:rFonts w:ascii="Arial" w:hAnsi="Arial" w:cs="Arial"/>
                <w:sz w:val="26"/>
                <w:szCs w:val="26"/>
                <w:lang w:val="en-GB"/>
              </w:rPr>
              <w:t xml:space="preserve"> </w:t>
            </w:r>
            <w:r w:rsidR="00947653" w:rsidRPr="006D471D">
              <w:rPr>
                <w:rFonts w:ascii="Arial" w:hAnsi="Arial" w:cs="Arial"/>
                <w:sz w:val="26"/>
                <w:szCs w:val="26"/>
                <w:lang w:val="en-GB"/>
              </w:rPr>
              <w:t>anual,</w:t>
            </w:r>
            <w:r w:rsidR="00A031FA" w:rsidRPr="006D471D">
              <w:rPr>
                <w:rFonts w:ascii="Arial" w:hAnsi="Arial" w:cs="Arial"/>
                <w:sz w:val="26"/>
                <w:szCs w:val="26"/>
                <w:lang w:val="en-GB"/>
              </w:rPr>
              <w:t xml:space="preserve"> </w:t>
            </w:r>
            <w:r w:rsidR="00947653" w:rsidRPr="006D471D">
              <w:rPr>
                <w:rFonts w:ascii="Arial" w:hAnsi="Arial" w:cs="Arial"/>
                <w:sz w:val="26"/>
                <w:szCs w:val="26"/>
              </w:rPr>
              <w:t xml:space="preserve">în funcţie de gradul de dependenţă al persoanei vârstnice îngrijite, </w:t>
            </w:r>
            <w:r w:rsidR="00A60B97" w:rsidRPr="006D471D">
              <w:rPr>
                <w:rFonts w:ascii="Arial" w:hAnsi="Arial" w:cs="Arial"/>
                <w:sz w:val="26"/>
                <w:szCs w:val="26"/>
                <w:lang w:val="en-GB"/>
              </w:rPr>
              <w:t>c</w:t>
            </w:r>
            <w:r w:rsidR="00A60B97" w:rsidRPr="006D471D">
              <w:rPr>
                <w:rFonts w:ascii="Arial" w:hAnsi="Arial" w:cs="Arial"/>
                <w:sz w:val="26"/>
                <w:szCs w:val="26"/>
              </w:rPr>
              <w:t>ostul mediu lunar de întreţinere</w:t>
            </w:r>
            <w:r w:rsidR="00947653" w:rsidRPr="006D471D">
              <w:rPr>
                <w:rFonts w:ascii="Arial" w:hAnsi="Arial" w:cs="Arial"/>
                <w:sz w:val="26"/>
                <w:szCs w:val="26"/>
              </w:rPr>
              <w:t xml:space="preserve">. Costul mediu lunar de întreţinere </w:t>
            </w:r>
            <w:r w:rsidR="00432F35">
              <w:rPr>
                <w:rFonts w:ascii="Arial" w:hAnsi="Arial" w:cs="Arial"/>
                <w:sz w:val="26"/>
                <w:szCs w:val="26"/>
              </w:rPr>
              <w:t xml:space="preserve">care </w:t>
            </w:r>
            <w:r w:rsidR="00947653" w:rsidRPr="006D471D">
              <w:rPr>
                <w:rFonts w:ascii="Arial" w:hAnsi="Arial" w:cs="Arial"/>
                <w:sz w:val="26"/>
                <w:szCs w:val="26"/>
              </w:rPr>
              <w:t xml:space="preserve">se stabilește </w:t>
            </w:r>
            <w:r w:rsidR="00947653" w:rsidRPr="006D471D">
              <w:rPr>
                <w:rFonts w:ascii="Arial" w:hAnsi="Arial" w:cs="Arial"/>
                <w:sz w:val="26"/>
                <w:szCs w:val="26"/>
                <w:lang w:val="en-GB"/>
              </w:rPr>
              <w:t xml:space="preserve">înainte de adoptarea bugetelor </w:t>
            </w:r>
            <w:r w:rsidR="00707B8C" w:rsidRPr="006D471D">
              <w:rPr>
                <w:rFonts w:ascii="Arial" w:hAnsi="Arial" w:cs="Arial"/>
                <w:sz w:val="26"/>
                <w:szCs w:val="26"/>
                <w:lang w:val="en-GB"/>
              </w:rPr>
              <w:t>propri</w:t>
            </w:r>
            <w:r w:rsidR="007C6A6E" w:rsidRPr="006D471D">
              <w:rPr>
                <w:rFonts w:ascii="Arial" w:hAnsi="Arial" w:cs="Arial"/>
                <w:sz w:val="26"/>
                <w:szCs w:val="26"/>
                <w:lang w:val="en-GB"/>
              </w:rPr>
              <w:t>i</w:t>
            </w:r>
            <w:r w:rsidR="00707B8C" w:rsidRPr="006D471D">
              <w:rPr>
                <w:rFonts w:ascii="Arial" w:hAnsi="Arial" w:cs="Arial"/>
                <w:sz w:val="26"/>
                <w:szCs w:val="26"/>
                <w:lang w:val="en-GB"/>
              </w:rPr>
              <w:t>,</w:t>
            </w:r>
            <w:r w:rsidR="00707B8C" w:rsidRPr="006D471D">
              <w:rPr>
                <w:rFonts w:ascii="Arial" w:hAnsi="Arial" w:cs="Arial"/>
                <w:sz w:val="26"/>
                <w:szCs w:val="26"/>
              </w:rPr>
              <w:t xml:space="preserve"> </w:t>
            </w:r>
            <w:r w:rsidR="00A031FA" w:rsidRPr="006D471D">
              <w:rPr>
                <w:rFonts w:ascii="Arial" w:hAnsi="Arial" w:cs="Arial"/>
                <w:sz w:val="26"/>
                <w:szCs w:val="26"/>
              </w:rPr>
              <w:t xml:space="preserve">are în vedere totalitatea cheltuielilor curente anuale ale </w:t>
            </w:r>
            <w:r w:rsidR="00A4736E">
              <w:rPr>
                <w:rFonts w:ascii="Arial" w:hAnsi="Arial" w:cs="Arial"/>
                <w:sz w:val="26"/>
                <w:szCs w:val="26"/>
              </w:rPr>
              <w:t>C</w:t>
            </w:r>
            <w:r w:rsidR="00A031FA" w:rsidRPr="006D471D">
              <w:rPr>
                <w:rFonts w:ascii="Arial" w:hAnsi="Arial" w:cs="Arial"/>
                <w:sz w:val="26"/>
                <w:szCs w:val="26"/>
              </w:rPr>
              <w:t xml:space="preserve">ăminului pentru persoane vârstnice, </w:t>
            </w:r>
            <w:r w:rsidR="00947653" w:rsidRPr="006D471D">
              <w:rPr>
                <w:rFonts w:ascii="Arial" w:hAnsi="Arial" w:cs="Arial"/>
                <w:sz w:val="26"/>
                <w:szCs w:val="26"/>
              </w:rPr>
              <w:t xml:space="preserve">și </w:t>
            </w:r>
            <w:r w:rsidR="00A031FA" w:rsidRPr="006D471D">
              <w:rPr>
                <w:rFonts w:ascii="Arial" w:hAnsi="Arial" w:cs="Arial"/>
                <w:sz w:val="26"/>
                <w:szCs w:val="26"/>
              </w:rPr>
              <w:t>asigur</w:t>
            </w:r>
            <w:r w:rsidR="00947653" w:rsidRPr="006D471D">
              <w:rPr>
                <w:rFonts w:ascii="Arial" w:hAnsi="Arial" w:cs="Arial"/>
                <w:sz w:val="26"/>
                <w:szCs w:val="26"/>
              </w:rPr>
              <w:t>ă</w:t>
            </w:r>
            <w:r w:rsidR="00A031FA" w:rsidRPr="006D471D">
              <w:rPr>
                <w:rFonts w:ascii="Arial" w:hAnsi="Arial" w:cs="Arial"/>
                <w:sz w:val="26"/>
                <w:szCs w:val="26"/>
              </w:rPr>
              <w:t xml:space="preserve"> îndeplinirea nivelului standardelor minime de calitate</w:t>
            </w:r>
            <w:r w:rsidR="00947653" w:rsidRPr="006D471D">
              <w:rPr>
                <w:rFonts w:ascii="Arial" w:hAnsi="Arial" w:cs="Arial"/>
                <w:sz w:val="26"/>
                <w:szCs w:val="26"/>
              </w:rPr>
              <w:t xml:space="preserve">. </w:t>
            </w:r>
          </w:p>
          <w:p w14:paraId="15D9009F" w14:textId="31970507" w:rsidR="00A031FA" w:rsidRPr="006D471D" w:rsidRDefault="00996B1F" w:rsidP="00947653">
            <w:pPr>
              <w:autoSpaceDE w:val="0"/>
              <w:autoSpaceDN w:val="0"/>
              <w:adjustRightInd w:val="0"/>
              <w:jc w:val="both"/>
              <w:rPr>
                <w:rFonts w:ascii="Arial" w:hAnsi="Arial" w:cs="Arial"/>
                <w:sz w:val="26"/>
                <w:szCs w:val="26"/>
              </w:rPr>
            </w:pPr>
            <w:r w:rsidRPr="006D471D">
              <w:rPr>
                <w:rFonts w:ascii="Arial" w:hAnsi="Arial" w:cs="Arial"/>
                <w:sz w:val="26"/>
                <w:szCs w:val="26"/>
              </w:rPr>
              <w:t xml:space="preserve">        </w:t>
            </w:r>
            <w:r w:rsidR="000C39E7" w:rsidRPr="000C39E7">
              <w:rPr>
                <w:rFonts w:ascii="Arial" w:hAnsi="Arial" w:cs="Arial"/>
                <w:sz w:val="26"/>
                <w:szCs w:val="26"/>
              </w:rPr>
              <w:t>Hotărâr</w:t>
            </w:r>
            <w:r w:rsidR="000C39E7">
              <w:rPr>
                <w:rFonts w:ascii="Arial" w:hAnsi="Arial" w:cs="Arial"/>
                <w:sz w:val="26"/>
                <w:szCs w:val="26"/>
              </w:rPr>
              <w:t>ea</w:t>
            </w:r>
            <w:r w:rsidR="000C39E7" w:rsidRPr="000C39E7">
              <w:rPr>
                <w:rFonts w:ascii="Arial" w:hAnsi="Arial" w:cs="Arial"/>
                <w:sz w:val="26"/>
                <w:szCs w:val="26"/>
              </w:rPr>
              <w:t xml:space="preserve"> Guvernului României nr. 1253/2022 pentru modificarea Hotărârii Guvernului nr. 426/2020 privind aprobarea standardelor de cost pentru serviciile sociale </w:t>
            </w:r>
            <w:r w:rsidRPr="006D471D">
              <w:rPr>
                <w:rFonts w:ascii="Arial" w:hAnsi="Arial" w:cs="Arial"/>
                <w:sz w:val="26"/>
                <w:szCs w:val="26"/>
              </w:rPr>
              <w:t xml:space="preserve">stabilește </w:t>
            </w:r>
            <w:r w:rsidR="007C6A6E" w:rsidRPr="006D471D">
              <w:rPr>
                <w:rFonts w:ascii="Arial" w:hAnsi="Arial" w:cs="Arial"/>
                <w:sz w:val="26"/>
                <w:szCs w:val="26"/>
              </w:rPr>
              <w:t>costul anual de întreţinere al unei persoane semidependente îngrijite în Cămin</w:t>
            </w:r>
            <w:r w:rsidR="00A031FA" w:rsidRPr="006D471D">
              <w:rPr>
                <w:rFonts w:ascii="Arial" w:hAnsi="Arial" w:cs="Arial"/>
                <w:sz w:val="26"/>
                <w:szCs w:val="26"/>
              </w:rPr>
              <w:t xml:space="preserve"> </w:t>
            </w:r>
            <w:r w:rsidRPr="006D471D">
              <w:rPr>
                <w:rFonts w:ascii="Arial" w:hAnsi="Arial" w:cs="Arial"/>
                <w:sz w:val="26"/>
                <w:szCs w:val="26"/>
              </w:rPr>
              <w:t xml:space="preserve">în cuantum </w:t>
            </w:r>
            <w:r w:rsidR="00D716A0" w:rsidRPr="006D471D">
              <w:rPr>
                <w:rFonts w:ascii="Arial" w:hAnsi="Arial" w:cs="Arial"/>
                <w:sz w:val="26"/>
                <w:szCs w:val="26"/>
              </w:rPr>
              <w:t xml:space="preserve">de </w:t>
            </w:r>
            <w:r w:rsidR="000C39E7" w:rsidRPr="000C39E7">
              <w:rPr>
                <w:rFonts w:ascii="Arial" w:hAnsi="Arial" w:cs="Arial"/>
                <w:sz w:val="26"/>
                <w:szCs w:val="26"/>
              </w:rPr>
              <w:t xml:space="preserve">57.850 </w:t>
            </w:r>
            <w:r w:rsidR="00947653" w:rsidRPr="006D471D">
              <w:rPr>
                <w:rFonts w:ascii="Arial" w:hAnsi="Arial" w:cs="Arial"/>
                <w:sz w:val="26"/>
                <w:szCs w:val="26"/>
              </w:rPr>
              <w:t>lei.</w:t>
            </w:r>
          </w:p>
          <w:p w14:paraId="23D37E71" w14:textId="73E9B36D" w:rsidR="00FF1F63" w:rsidRPr="006D471D" w:rsidRDefault="00996B1F" w:rsidP="00947653">
            <w:pPr>
              <w:autoSpaceDE w:val="0"/>
              <w:autoSpaceDN w:val="0"/>
              <w:adjustRightInd w:val="0"/>
              <w:jc w:val="both"/>
              <w:rPr>
                <w:rFonts w:ascii="Arial" w:hAnsi="Arial" w:cs="Arial"/>
                <w:sz w:val="26"/>
                <w:szCs w:val="26"/>
                <w:lang w:val="en-GB"/>
              </w:rPr>
            </w:pPr>
            <w:r w:rsidRPr="006D471D">
              <w:rPr>
                <w:rFonts w:ascii="Arial" w:hAnsi="Arial" w:cs="Arial"/>
                <w:sz w:val="26"/>
                <w:szCs w:val="26"/>
              </w:rPr>
              <w:t xml:space="preserve">        Pe baza costului mediu lunar de întreţinere, a veniturilor persoanei vârstnice şi, după caz, a susţinătorilor legali ai acesteia se stabilește individualizat contribuția lunară de întreținere a persoanei vârstnice, conform prevederilor art. 24</w:t>
            </w:r>
            <w:r w:rsidR="006E2E3D" w:rsidRPr="006D471D">
              <w:rPr>
                <w:rFonts w:ascii="Arial" w:hAnsi="Arial" w:cs="Arial"/>
                <w:sz w:val="26"/>
                <w:szCs w:val="26"/>
              </w:rPr>
              <w:t xml:space="preserve"> din Legea nr. 17/2000.</w:t>
            </w:r>
            <w:r w:rsidR="003E7E6D" w:rsidRPr="006D471D">
              <w:rPr>
                <w:rFonts w:ascii="Arial" w:hAnsi="Arial" w:cs="Arial"/>
                <w:sz w:val="26"/>
                <w:szCs w:val="26"/>
              </w:rPr>
              <w:t xml:space="preserve"> În acest sens </w:t>
            </w:r>
            <w:r w:rsidR="00A559E4" w:rsidRPr="006D471D">
              <w:rPr>
                <w:rFonts w:ascii="Arial" w:hAnsi="Arial" w:cs="Arial"/>
                <w:sz w:val="26"/>
                <w:szCs w:val="26"/>
              </w:rPr>
              <w:t xml:space="preserve">valoarea integrală a contribuției lunare se acoperă de persoana vârstnică </w:t>
            </w:r>
            <w:r w:rsidR="00D731AE" w:rsidRPr="006D471D">
              <w:rPr>
                <w:rFonts w:ascii="Arial" w:hAnsi="Arial" w:cs="Arial"/>
                <w:sz w:val="26"/>
                <w:szCs w:val="26"/>
                <w:lang w:val="en-GB"/>
              </w:rPr>
              <w:t xml:space="preserve">în cuantum de până la 60% din valoarea veniturilor personale lunare, fără a se depăşi </w:t>
            </w:r>
            <w:r w:rsidR="00432F35">
              <w:rPr>
                <w:rFonts w:ascii="Arial" w:hAnsi="Arial" w:cs="Arial"/>
                <w:sz w:val="26"/>
                <w:szCs w:val="26"/>
                <w:lang w:val="en-GB"/>
              </w:rPr>
              <w:t>contribuția</w:t>
            </w:r>
            <w:r w:rsidR="00D731AE" w:rsidRPr="006D471D">
              <w:rPr>
                <w:rFonts w:ascii="Arial" w:hAnsi="Arial" w:cs="Arial"/>
                <w:sz w:val="26"/>
                <w:szCs w:val="26"/>
                <w:lang w:val="en-GB"/>
              </w:rPr>
              <w:t xml:space="preserve"> lunar</w:t>
            </w:r>
            <w:r w:rsidR="00432F35">
              <w:rPr>
                <w:rFonts w:ascii="Arial" w:hAnsi="Arial" w:cs="Arial"/>
                <w:sz w:val="26"/>
                <w:szCs w:val="26"/>
                <w:lang w:val="en-GB"/>
              </w:rPr>
              <w:t>ă</w:t>
            </w:r>
            <w:r w:rsidR="00D731AE" w:rsidRPr="006D471D">
              <w:rPr>
                <w:rFonts w:ascii="Arial" w:hAnsi="Arial" w:cs="Arial"/>
                <w:sz w:val="26"/>
                <w:szCs w:val="26"/>
                <w:lang w:val="en-GB"/>
              </w:rPr>
              <w:t xml:space="preserve"> de întreţinere aprobat</w:t>
            </w:r>
            <w:r w:rsidR="00432F35">
              <w:rPr>
                <w:rFonts w:ascii="Arial" w:hAnsi="Arial" w:cs="Arial"/>
                <w:sz w:val="26"/>
                <w:szCs w:val="26"/>
                <w:lang w:val="en-GB"/>
              </w:rPr>
              <w:t xml:space="preserve">ă de consiliile locale </w:t>
            </w:r>
            <w:r w:rsidR="00D731AE" w:rsidRPr="006D471D">
              <w:rPr>
                <w:rFonts w:ascii="Arial" w:hAnsi="Arial" w:cs="Arial"/>
                <w:sz w:val="26"/>
                <w:szCs w:val="26"/>
                <w:lang w:val="en-GB"/>
              </w:rPr>
              <w:t xml:space="preserve">pentru fiecare cămin, Diferenţa până la concurenţa valorii integrale a contribuţiei lunare de întreţinere se va </w:t>
            </w:r>
            <w:r w:rsidR="006E21F4" w:rsidRPr="006D471D">
              <w:rPr>
                <w:rFonts w:ascii="Arial" w:hAnsi="Arial" w:cs="Arial"/>
                <w:sz w:val="26"/>
                <w:szCs w:val="26"/>
                <w:lang w:val="en-GB"/>
              </w:rPr>
              <w:t>achita</w:t>
            </w:r>
            <w:r w:rsidR="00D731AE" w:rsidRPr="006D471D">
              <w:rPr>
                <w:rFonts w:ascii="Arial" w:hAnsi="Arial" w:cs="Arial"/>
                <w:sz w:val="26"/>
                <w:szCs w:val="26"/>
                <w:lang w:val="en-GB"/>
              </w:rPr>
              <w:t xml:space="preserve"> de către susţinătorii legali ai persoanelor vârstnice îngrijite în cămine sau de </w:t>
            </w:r>
            <w:r w:rsidR="002C4B7C" w:rsidRPr="006D471D">
              <w:rPr>
                <w:rFonts w:ascii="Arial" w:hAnsi="Arial" w:cs="Arial"/>
                <w:sz w:val="26"/>
                <w:szCs w:val="26"/>
                <w:lang w:val="en-GB"/>
              </w:rPr>
              <w:t xml:space="preserve">Consiliile Locale ale localităţilor de domiciliu ale persoanelor vârstnice (Hotărârea nr. 202/22.12.2004 a Consiliului Local al municipiului Bistriţa privind asocierea Consiliului </w:t>
            </w:r>
            <w:r w:rsidR="002C4B7C" w:rsidRPr="006D471D">
              <w:rPr>
                <w:rFonts w:ascii="Arial" w:hAnsi="Arial" w:cs="Arial"/>
                <w:sz w:val="26"/>
                <w:szCs w:val="26"/>
                <w:lang w:val="en-GB"/>
              </w:rPr>
              <w:lastRenderedPageBreak/>
              <w:t>Local al municipiului Bistriţa cu Consiliile Locale ale localităţilor din judeţul Bistriţa-Năsăud în vederea asigurării unui standard ridicat de îngrijire al persoanelor din Căminul pentru Persoane Vârstnice Bistriţa).</w:t>
            </w:r>
          </w:p>
          <w:p w14:paraId="795F44CC" w14:textId="2C98F783"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Conform Regulamentului de organizare și funcționare al Direcţiei de Asistenţă Socială Bistriţa (anexa 3 la HCL nr. </w:t>
            </w:r>
            <w:r w:rsidR="00883884" w:rsidRPr="00883884">
              <w:rPr>
                <w:rFonts w:ascii="Arial" w:hAnsi="Arial" w:cs="Arial"/>
                <w:sz w:val="26"/>
                <w:szCs w:val="26"/>
                <w:lang w:val="ro-RO"/>
              </w:rPr>
              <w:t>150/31.08.2023</w:t>
            </w:r>
            <w:r w:rsidRPr="006D471D">
              <w:rPr>
                <w:rFonts w:ascii="Arial" w:hAnsi="Arial" w:cs="Arial"/>
                <w:sz w:val="26"/>
                <w:szCs w:val="26"/>
                <w:lang w:val="ro-RO"/>
              </w:rPr>
              <w:t xml:space="preserve">), beneficiarii serviciilor sociale sunt: </w:t>
            </w:r>
          </w:p>
          <w:p w14:paraId="56DF49E8"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 xml:space="preserve">persoane vârstnice încadrate în gradul de dependență semidependent IIA, IIB și IIC, (persoane care şi-au conservat autonomia mentală şi total/parţial autonomia locomotorie și se pot deplasa în interiorul incintei), dar care necesită ajutor zilnic pentru unele dintre activităţile de bază ale vieţii de zi cu zi și unele activități instrumentale; </w:t>
            </w:r>
          </w:p>
          <w:p w14:paraId="4F23369A"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persoane vârstnice încadrate în gradul de dependență autonom III A și III B (persoane care se deplasează singure în interiorul locuinţei, se alimentează şi se îmbracă singure), dar care pot necesita un ajutor regulat pentru activităţile instrumentale ale vieţii de zi cu zi.</w:t>
            </w:r>
          </w:p>
          <w:p w14:paraId="14F28C50"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Menționăm faptul că persoanele vârstnice internate sunt în deplinătatea capacităților mentale (nu sunt sub interdicție judecătorească), își pot gestiona singure veniturile și  pot utiliza mijloacele de comunicare. Motivele internării sunt determinate în principal de faptul că persoanele vârstnice nu mai au locuință, venituri și nu își pot asigura condițiile de locuit și îngrijirile necesare pe baza resurselor proprii. </w:t>
            </w:r>
          </w:p>
          <w:p w14:paraId="37FD8EC9" w14:textId="77777777" w:rsidR="00167465" w:rsidRPr="00883884"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Singurele diferențe între persoanele încadrate în cele două grade de dependență sunt determinate de faptul că persoanele încadrate în gradul II de dependență se pot deplasa numai în interiorul incintei, necesită mai mult timp acordat pentru derularea acestor activități și ajutor din partea infirmierelor pentru unele activități instrumentale (servirea mesei în cameră și efectuarea igienei </w:t>
            </w:r>
            <w:r w:rsidRPr="00883884">
              <w:rPr>
                <w:rFonts w:ascii="Arial" w:hAnsi="Arial" w:cs="Arial"/>
                <w:sz w:val="26"/>
                <w:szCs w:val="26"/>
                <w:lang w:val="ro-RO"/>
              </w:rPr>
              <w:t>corporale).</w:t>
            </w:r>
          </w:p>
          <w:p w14:paraId="37C3E434" w14:textId="5E9D115A" w:rsidR="00167465" w:rsidRPr="00883884" w:rsidRDefault="00167465" w:rsidP="00167465">
            <w:pPr>
              <w:autoSpaceDE w:val="0"/>
              <w:autoSpaceDN w:val="0"/>
              <w:adjustRightInd w:val="0"/>
              <w:jc w:val="both"/>
              <w:rPr>
                <w:rFonts w:ascii="Arial" w:hAnsi="Arial" w:cs="Arial"/>
                <w:sz w:val="26"/>
                <w:szCs w:val="26"/>
                <w:lang w:val="ro-RO"/>
              </w:rPr>
            </w:pPr>
            <w:r w:rsidRPr="00883884">
              <w:rPr>
                <w:rFonts w:ascii="Arial" w:hAnsi="Arial" w:cs="Arial"/>
                <w:sz w:val="26"/>
                <w:szCs w:val="26"/>
                <w:lang w:val="ro-RO"/>
              </w:rPr>
              <w:t xml:space="preserve">          În anul 202</w:t>
            </w:r>
            <w:r w:rsidR="00167BF8" w:rsidRPr="00883884">
              <w:rPr>
                <w:rFonts w:ascii="Arial" w:hAnsi="Arial" w:cs="Arial"/>
                <w:sz w:val="26"/>
                <w:szCs w:val="26"/>
                <w:lang w:val="ro-RO"/>
              </w:rPr>
              <w:t>3</w:t>
            </w:r>
            <w:r w:rsidRPr="00883884">
              <w:rPr>
                <w:rFonts w:ascii="Arial" w:hAnsi="Arial" w:cs="Arial"/>
                <w:sz w:val="26"/>
                <w:szCs w:val="26"/>
                <w:lang w:val="ro-RO"/>
              </w:rPr>
              <w:t xml:space="preserve"> numărul mediu al beneficiarilor Căminului este de </w:t>
            </w:r>
            <w:r w:rsidR="00167BF8" w:rsidRPr="00883884">
              <w:rPr>
                <w:rFonts w:ascii="Arial" w:hAnsi="Arial" w:cs="Arial"/>
                <w:sz w:val="26"/>
                <w:szCs w:val="26"/>
                <w:lang w:val="ro-RO"/>
              </w:rPr>
              <w:t>30</w:t>
            </w:r>
            <w:r w:rsidRPr="00883884">
              <w:rPr>
                <w:rFonts w:ascii="Arial" w:hAnsi="Arial" w:cs="Arial"/>
                <w:sz w:val="26"/>
                <w:szCs w:val="26"/>
                <w:lang w:val="ro-RO"/>
              </w:rPr>
              <w:t xml:space="preserve"> persoane vârstnice. Dintre aceștia, </w:t>
            </w:r>
            <w:r w:rsidR="000C39E7" w:rsidRPr="00883884">
              <w:rPr>
                <w:rFonts w:ascii="Arial" w:hAnsi="Arial" w:cs="Arial"/>
                <w:sz w:val="26"/>
                <w:szCs w:val="26"/>
                <w:lang w:val="ro-RO"/>
              </w:rPr>
              <w:t>1</w:t>
            </w:r>
            <w:r w:rsidR="00883884" w:rsidRPr="00883884">
              <w:rPr>
                <w:rFonts w:ascii="Arial" w:hAnsi="Arial" w:cs="Arial"/>
                <w:sz w:val="26"/>
                <w:szCs w:val="26"/>
                <w:lang w:val="ro-RO"/>
              </w:rPr>
              <w:t>6</w:t>
            </w:r>
            <w:r w:rsidRPr="00883884">
              <w:rPr>
                <w:rFonts w:ascii="Arial" w:hAnsi="Arial" w:cs="Arial"/>
                <w:sz w:val="26"/>
                <w:szCs w:val="26"/>
                <w:lang w:val="ro-RO"/>
              </w:rPr>
              <w:t xml:space="preserve"> beneficiari sunt autonomi și 1</w:t>
            </w:r>
            <w:r w:rsidR="00883884" w:rsidRPr="00883884">
              <w:rPr>
                <w:rFonts w:ascii="Arial" w:hAnsi="Arial" w:cs="Arial"/>
                <w:sz w:val="26"/>
                <w:szCs w:val="26"/>
                <w:lang w:val="ro-RO"/>
              </w:rPr>
              <w:t>4</w:t>
            </w:r>
            <w:r w:rsidRPr="00883884">
              <w:rPr>
                <w:rFonts w:ascii="Arial" w:hAnsi="Arial" w:cs="Arial"/>
                <w:sz w:val="26"/>
                <w:szCs w:val="26"/>
                <w:lang w:val="ro-RO"/>
              </w:rPr>
              <w:t xml:space="preserve"> beneficiari sunt semidependenți (conform prevederilor HGR 886/2000, privind evaluarea persoanelor pentru încadrarea în grade de dependență). </w:t>
            </w:r>
          </w:p>
          <w:p w14:paraId="71165F8D" w14:textId="77777777" w:rsidR="00167465" w:rsidRPr="006D471D" w:rsidRDefault="00167465" w:rsidP="00167465">
            <w:pPr>
              <w:autoSpaceDE w:val="0"/>
              <w:autoSpaceDN w:val="0"/>
              <w:adjustRightInd w:val="0"/>
              <w:jc w:val="both"/>
              <w:rPr>
                <w:rFonts w:ascii="Arial" w:hAnsi="Arial" w:cs="Arial"/>
                <w:sz w:val="26"/>
                <w:szCs w:val="26"/>
                <w:lang w:val="ro-RO"/>
              </w:rPr>
            </w:pPr>
            <w:r w:rsidRPr="00883884">
              <w:rPr>
                <w:rFonts w:ascii="Arial" w:hAnsi="Arial" w:cs="Arial"/>
                <w:sz w:val="26"/>
                <w:szCs w:val="26"/>
                <w:lang w:val="ro-RO"/>
              </w:rPr>
              <w:t xml:space="preserve">        În Căminul pentru persoane vârstnice Bistrița, activitățile de îngrijire a persoanelor încadrate în cele două grade de dependență nu este diferențiată de gradul de dependență și sunt comune sub aspectul acordării următoarelor tipuri de </w:t>
            </w:r>
            <w:r w:rsidRPr="006D471D">
              <w:rPr>
                <w:rFonts w:ascii="Arial" w:hAnsi="Arial" w:cs="Arial"/>
                <w:sz w:val="26"/>
                <w:szCs w:val="26"/>
                <w:lang w:val="ro-RO"/>
              </w:rPr>
              <w:t>servicii:</w:t>
            </w:r>
          </w:p>
          <w:p w14:paraId="025C9B10" w14:textId="19BF0432"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 xml:space="preserve">medicale (supravegherea funcțiilor vitale și administrarea medicamentației), aplicarea măsurilor suplimentare de igienă determinate de prevenirea, controlul și combaterea infecției Covid-19; </w:t>
            </w:r>
          </w:p>
          <w:p w14:paraId="35B56B96"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prepararea și servirea hranei (alocația de hrană este identică);</w:t>
            </w:r>
          </w:p>
          <w:p w14:paraId="0BED2ADF"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w:t>
            </w:r>
            <w:r w:rsidRPr="006D471D">
              <w:rPr>
                <w:rFonts w:ascii="Arial" w:hAnsi="Arial" w:cs="Arial"/>
                <w:sz w:val="26"/>
                <w:szCs w:val="26"/>
                <w:lang w:val="ro-RO"/>
              </w:rPr>
              <w:tab/>
              <w:t>cheltuielile determinate de consumul de electricitate, apă, gaz, canalizare, etc.</w:t>
            </w:r>
          </w:p>
          <w:p w14:paraId="24925B2B" w14:textId="77777777"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Singura diferență dintre tipurile de servicii este determinată de timpul alocat de personalul de îngrijire (infirmiere, îngrijitoare) pentru supraveghere, suport, ajutor la servirea mesei și la efectuarea igienei personale. </w:t>
            </w:r>
          </w:p>
          <w:p w14:paraId="53DDA85C" w14:textId="4486EDD9" w:rsidR="00167465" w:rsidRPr="006D471D" w:rsidRDefault="00167465" w:rsidP="0016746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Deoarece tipologia persoanelor vârstnice</w:t>
            </w:r>
            <w:r w:rsidR="001F060F">
              <w:rPr>
                <w:rFonts w:ascii="Arial" w:hAnsi="Arial" w:cs="Arial"/>
                <w:sz w:val="26"/>
                <w:szCs w:val="26"/>
                <w:lang w:val="ro-RO"/>
              </w:rPr>
              <w:t xml:space="preserve"> și</w:t>
            </w:r>
            <w:r w:rsidRPr="006D471D">
              <w:rPr>
                <w:rFonts w:ascii="Arial" w:hAnsi="Arial" w:cs="Arial"/>
                <w:sz w:val="26"/>
                <w:szCs w:val="26"/>
                <w:lang w:val="ro-RO"/>
              </w:rPr>
              <w:t xml:space="preserve"> tipurile de servicii acordate sunt comune persoanelor încadrate în cele două grade de dependență, acestea nu pot fi cuantificabile financiar și s-a luat ca și criteriu de raportare costurile standard pentru persoanele semidependente.</w:t>
            </w:r>
          </w:p>
          <w:p w14:paraId="24BA9D16" w14:textId="3EE457D5" w:rsidR="006E2E3D" w:rsidRPr="006D471D" w:rsidRDefault="00FF1F63" w:rsidP="00F45B05">
            <w:pPr>
              <w:autoSpaceDE w:val="0"/>
              <w:autoSpaceDN w:val="0"/>
              <w:adjustRightInd w:val="0"/>
              <w:jc w:val="both"/>
              <w:rPr>
                <w:rFonts w:ascii="Arial" w:hAnsi="Arial" w:cs="Arial"/>
                <w:sz w:val="26"/>
                <w:szCs w:val="26"/>
              </w:rPr>
            </w:pPr>
            <w:r w:rsidRPr="006D471D">
              <w:rPr>
                <w:rFonts w:ascii="Arial" w:hAnsi="Arial" w:cs="Arial"/>
                <w:sz w:val="26"/>
                <w:szCs w:val="26"/>
                <w:lang w:val="ro-RO"/>
              </w:rPr>
              <w:t xml:space="preserve">           </w:t>
            </w:r>
            <w:r w:rsidR="003F4FF7" w:rsidRPr="003F4FF7">
              <w:rPr>
                <w:rFonts w:ascii="Arial" w:hAnsi="Arial" w:cs="Arial"/>
                <w:sz w:val="26"/>
                <w:szCs w:val="26"/>
                <w:lang w:val="ro-RO"/>
              </w:rPr>
              <w:t xml:space="preserve">Aprobarea acestui proiect de act normativ este determinată de necesitatea stabilirii </w:t>
            </w:r>
            <w:r w:rsidR="00F45B05" w:rsidRPr="006D471D">
              <w:rPr>
                <w:rFonts w:ascii="Arial" w:hAnsi="Arial" w:cs="Arial"/>
                <w:sz w:val="26"/>
                <w:szCs w:val="26"/>
                <w:lang w:val="ro-RO"/>
              </w:rPr>
              <w:t>costului mediu lunar de întreţinere pentru anul 202</w:t>
            </w:r>
            <w:r w:rsidR="00167BF8">
              <w:rPr>
                <w:rFonts w:ascii="Arial" w:hAnsi="Arial" w:cs="Arial"/>
                <w:sz w:val="26"/>
                <w:szCs w:val="26"/>
                <w:lang w:val="ro-RO"/>
              </w:rPr>
              <w:t>4</w:t>
            </w:r>
            <w:r w:rsidR="00F45B05" w:rsidRPr="006D471D">
              <w:rPr>
                <w:rFonts w:ascii="Arial" w:hAnsi="Arial" w:cs="Arial"/>
                <w:sz w:val="26"/>
                <w:szCs w:val="26"/>
                <w:lang w:val="ro-RO"/>
              </w:rPr>
              <w:t xml:space="preserve"> şi a contribuţiei lunare de întreţinere datorate de persoanele vârstnice îngrijite în Căminul pentru Persoane Vârstnice Bistriţa</w:t>
            </w:r>
            <w:r w:rsidRPr="006D471D">
              <w:rPr>
                <w:rFonts w:ascii="Arial" w:hAnsi="Arial" w:cs="Arial"/>
                <w:sz w:val="26"/>
                <w:szCs w:val="26"/>
                <w:lang w:val="ro-RO"/>
              </w:rPr>
              <w:t>.</w:t>
            </w:r>
          </w:p>
          <w:p w14:paraId="79FF581F" w14:textId="77777777" w:rsidR="00896BC9" w:rsidRDefault="002C4B7C" w:rsidP="00F45B05">
            <w:pPr>
              <w:autoSpaceDE w:val="0"/>
              <w:autoSpaceDN w:val="0"/>
              <w:adjustRightInd w:val="0"/>
              <w:jc w:val="both"/>
              <w:rPr>
                <w:rFonts w:ascii="Arial" w:hAnsi="Arial" w:cs="Arial"/>
                <w:sz w:val="26"/>
                <w:szCs w:val="26"/>
                <w:lang w:val="ro-RO"/>
              </w:rPr>
            </w:pPr>
            <w:r w:rsidRPr="006D471D">
              <w:rPr>
                <w:rFonts w:ascii="Arial" w:hAnsi="Arial" w:cs="Arial"/>
                <w:sz w:val="26"/>
                <w:szCs w:val="26"/>
              </w:rPr>
              <w:lastRenderedPageBreak/>
              <w:t xml:space="preserve">         </w:t>
            </w:r>
            <w:r w:rsidR="009059F4" w:rsidRPr="006D471D">
              <w:rPr>
                <w:rFonts w:ascii="Arial" w:hAnsi="Arial" w:cs="Arial"/>
                <w:sz w:val="26"/>
                <w:szCs w:val="26"/>
                <w:lang w:val="ro-RO"/>
              </w:rPr>
              <w:t xml:space="preserve"> </w:t>
            </w:r>
          </w:p>
          <w:p w14:paraId="72B5E4FD" w14:textId="41DDEDFA" w:rsidR="00573A9D" w:rsidRPr="006D471D" w:rsidRDefault="00DA3965" w:rsidP="00F45B05">
            <w:pPr>
              <w:autoSpaceDE w:val="0"/>
              <w:autoSpaceDN w:val="0"/>
              <w:adjustRightInd w:val="0"/>
              <w:jc w:val="both"/>
              <w:rPr>
                <w:rFonts w:ascii="Arial" w:hAnsi="Arial" w:cs="Arial"/>
                <w:sz w:val="26"/>
                <w:szCs w:val="26"/>
                <w:lang w:val="ro-RO"/>
              </w:rPr>
            </w:pPr>
            <w:r w:rsidRPr="006D471D">
              <w:rPr>
                <w:rFonts w:ascii="Arial" w:hAnsi="Arial" w:cs="Arial"/>
                <w:sz w:val="26"/>
                <w:szCs w:val="26"/>
                <w:lang w:val="ro-RO"/>
              </w:rPr>
              <w:t xml:space="preserve"> </w:t>
            </w:r>
          </w:p>
          <w:p w14:paraId="41DB0265" w14:textId="06522083" w:rsidR="002D470B" w:rsidRPr="006D471D" w:rsidRDefault="00DA3965" w:rsidP="00DA3965">
            <w:pPr>
              <w:rPr>
                <w:rFonts w:ascii="Arial" w:hAnsi="Arial" w:cs="Arial"/>
                <w:sz w:val="26"/>
                <w:szCs w:val="26"/>
                <w:lang w:val="ro-RO"/>
              </w:rPr>
            </w:pPr>
            <w:r w:rsidRPr="006D471D">
              <w:rPr>
                <w:rFonts w:ascii="Arial" w:hAnsi="Arial" w:cs="Arial"/>
                <w:sz w:val="26"/>
                <w:szCs w:val="26"/>
                <w:lang w:val="ro-RO"/>
              </w:rPr>
              <w:t xml:space="preserve">   </w:t>
            </w:r>
          </w:p>
        </w:tc>
      </w:tr>
      <w:tr w:rsidR="00165CA6" w:rsidRPr="006D471D" w14:paraId="33B0C10E" w14:textId="77777777" w:rsidTr="00165CA6">
        <w:tc>
          <w:tcPr>
            <w:tcW w:w="10350" w:type="dxa"/>
          </w:tcPr>
          <w:p w14:paraId="163FFA42" w14:textId="77777777" w:rsidR="00165CA6" w:rsidRPr="006D471D" w:rsidRDefault="00D66ACC" w:rsidP="00D66ACC">
            <w:pPr>
              <w:jc w:val="center"/>
              <w:rPr>
                <w:rFonts w:ascii="Arial" w:hAnsi="Arial" w:cs="Arial"/>
                <w:b/>
                <w:bCs/>
                <w:sz w:val="26"/>
                <w:szCs w:val="26"/>
                <w:lang w:val="ro-RO"/>
              </w:rPr>
            </w:pPr>
            <w:r w:rsidRPr="006D471D">
              <w:rPr>
                <w:rFonts w:ascii="Arial" w:hAnsi="Arial" w:cs="Arial"/>
                <w:b/>
                <w:bCs/>
                <w:sz w:val="26"/>
                <w:szCs w:val="26"/>
                <w:lang w:val="ro-RO"/>
              </w:rPr>
              <w:lastRenderedPageBreak/>
              <w:t>Secţiune a-2-a</w:t>
            </w:r>
          </w:p>
          <w:p w14:paraId="58628DF6" w14:textId="77777777" w:rsidR="00D66ACC" w:rsidRPr="006D471D" w:rsidRDefault="00D66ACC" w:rsidP="00D66ACC">
            <w:pPr>
              <w:jc w:val="center"/>
              <w:rPr>
                <w:rFonts w:ascii="Arial" w:hAnsi="Arial" w:cs="Arial"/>
                <w:b/>
                <w:bCs/>
                <w:sz w:val="26"/>
                <w:szCs w:val="26"/>
                <w:lang w:val="ro-RO"/>
              </w:rPr>
            </w:pPr>
            <w:r w:rsidRPr="006D471D">
              <w:rPr>
                <w:rFonts w:ascii="Arial" w:hAnsi="Arial" w:cs="Arial"/>
                <w:b/>
                <w:bCs/>
                <w:sz w:val="26"/>
                <w:szCs w:val="26"/>
                <w:lang w:val="ro-RO"/>
              </w:rPr>
              <w:t>Impactul economico-social al proiectului</w:t>
            </w:r>
          </w:p>
          <w:p w14:paraId="078A0F5D" w14:textId="71D27768" w:rsidR="006D471D" w:rsidRDefault="006D471D" w:rsidP="007A4BF4">
            <w:pPr>
              <w:jc w:val="both"/>
              <w:rPr>
                <w:rFonts w:ascii="Arial" w:hAnsi="Arial" w:cs="Arial"/>
                <w:sz w:val="26"/>
                <w:szCs w:val="26"/>
                <w:lang w:val="ro-RO"/>
              </w:rPr>
            </w:pPr>
            <w:r>
              <w:rPr>
                <w:rFonts w:ascii="Arial" w:hAnsi="Arial" w:cs="Arial"/>
                <w:sz w:val="26"/>
                <w:szCs w:val="26"/>
                <w:lang w:val="ro-RO"/>
              </w:rPr>
              <w:t xml:space="preserve">            </w:t>
            </w:r>
            <w:r w:rsidR="00D66ACC" w:rsidRPr="006D471D">
              <w:rPr>
                <w:rFonts w:ascii="Arial" w:hAnsi="Arial" w:cs="Arial"/>
                <w:sz w:val="26"/>
                <w:szCs w:val="26"/>
                <w:lang w:val="ro-RO"/>
              </w:rPr>
              <w:t xml:space="preserve">Beneficiarii acestui act normativ sunt </w:t>
            </w:r>
            <w:r w:rsidR="00686CE6" w:rsidRPr="006D471D">
              <w:rPr>
                <w:rFonts w:ascii="Arial" w:hAnsi="Arial" w:cs="Arial"/>
                <w:sz w:val="26"/>
                <w:szCs w:val="26"/>
                <w:lang w:val="ro-RO"/>
              </w:rPr>
              <w:t>persoanele vârstnice din județul Bistrița-Năsăud, aparținătorii acestora</w:t>
            </w:r>
            <w:r w:rsidR="000738F7" w:rsidRPr="006D471D">
              <w:rPr>
                <w:rFonts w:ascii="Arial" w:hAnsi="Arial" w:cs="Arial"/>
                <w:sz w:val="26"/>
                <w:szCs w:val="26"/>
                <w:lang w:val="ro-RO"/>
              </w:rPr>
              <w:t xml:space="preserve"> şi întreaga comunitate</w:t>
            </w:r>
            <w:r w:rsidR="00686CE6" w:rsidRPr="006D471D">
              <w:rPr>
                <w:rFonts w:ascii="Arial" w:hAnsi="Arial" w:cs="Arial"/>
                <w:sz w:val="26"/>
                <w:szCs w:val="26"/>
                <w:lang w:val="ro-RO"/>
              </w:rPr>
              <w:t>.</w:t>
            </w:r>
          </w:p>
          <w:p w14:paraId="7CBB2CC0" w14:textId="6943FEFB" w:rsidR="00802349" w:rsidRPr="006D471D" w:rsidRDefault="006D471D" w:rsidP="007A4BF4">
            <w:pPr>
              <w:jc w:val="both"/>
              <w:rPr>
                <w:rFonts w:ascii="Arial" w:hAnsi="Arial" w:cs="Arial"/>
                <w:sz w:val="26"/>
                <w:szCs w:val="26"/>
                <w:lang w:val="ro-RO"/>
              </w:rPr>
            </w:pPr>
            <w:r>
              <w:rPr>
                <w:rFonts w:ascii="Arial" w:hAnsi="Arial" w:cs="Arial"/>
                <w:sz w:val="26"/>
                <w:szCs w:val="26"/>
                <w:lang w:val="ro-RO"/>
              </w:rPr>
              <w:t xml:space="preserve">           </w:t>
            </w:r>
            <w:r w:rsidR="00686CE6" w:rsidRPr="006D471D">
              <w:rPr>
                <w:rFonts w:ascii="Arial" w:hAnsi="Arial" w:cs="Arial"/>
                <w:sz w:val="26"/>
                <w:szCs w:val="26"/>
                <w:lang w:val="ro-RO"/>
              </w:rPr>
              <w:t xml:space="preserve"> </w:t>
            </w:r>
            <w:r>
              <w:rPr>
                <w:rFonts w:ascii="Arial" w:hAnsi="Arial" w:cs="Arial"/>
                <w:sz w:val="26"/>
                <w:szCs w:val="26"/>
                <w:lang w:val="ro-RO"/>
              </w:rPr>
              <w:t xml:space="preserve">Activitățile de îngrijire derulate în cămin se înscriu în cadrul îngrijirilor de lungă durată </w:t>
            </w:r>
            <w:r w:rsidR="007A4BF4">
              <w:rPr>
                <w:rFonts w:ascii="Arial" w:hAnsi="Arial" w:cs="Arial"/>
                <w:sz w:val="26"/>
                <w:szCs w:val="26"/>
                <w:lang w:val="ro-RO"/>
              </w:rPr>
              <w:t xml:space="preserve">derulate la nivelul standardelor de calitate impuse de legislația în vigoare. Implicit, acest fapt asigură </w:t>
            </w:r>
            <w:r>
              <w:rPr>
                <w:rFonts w:ascii="Arial" w:hAnsi="Arial" w:cs="Arial"/>
                <w:sz w:val="26"/>
                <w:szCs w:val="26"/>
                <w:lang w:val="ro-RO"/>
              </w:rPr>
              <w:t>calitatea vieții</w:t>
            </w:r>
            <w:r w:rsidR="00686CE6" w:rsidRPr="006D471D">
              <w:rPr>
                <w:rFonts w:ascii="Arial" w:hAnsi="Arial" w:cs="Arial"/>
                <w:sz w:val="26"/>
                <w:szCs w:val="26"/>
                <w:lang w:val="ro-RO"/>
              </w:rPr>
              <w:t xml:space="preserve"> </w:t>
            </w:r>
            <w:r w:rsidR="007A4BF4">
              <w:rPr>
                <w:rFonts w:ascii="Arial" w:hAnsi="Arial" w:cs="Arial"/>
                <w:sz w:val="26"/>
                <w:szCs w:val="26"/>
                <w:lang w:val="ro-RO"/>
              </w:rPr>
              <w:t>persoanelor vârstnice îngrijite</w:t>
            </w:r>
            <w:r w:rsidR="00E40271">
              <w:rPr>
                <w:rFonts w:ascii="Arial" w:hAnsi="Arial" w:cs="Arial"/>
                <w:sz w:val="26"/>
                <w:szCs w:val="26"/>
                <w:lang w:val="ro-RO"/>
              </w:rPr>
              <w:t>.</w:t>
            </w:r>
          </w:p>
        </w:tc>
      </w:tr>
      <w:tr w:rsidR="00165CA6" w:rsidRPr="006D471D" w14:paraId="388FE2A3" w14:textId="77777777" w:rsidTr="00165CA6">
        <w:tc>
          <w:tcPr>
            <w:tcW w:w="10350" w:type="dxa"/>
          </w:tcPr>
          <w:p w14:paraId="6A0F041B" w14:textId="77777777" w:rsidR="00165CA6" w:rsidRPr="006D471D" w:rsidRDefault="00644ACF" w:rsidP="00644ACF">
            <w:pPr>
              <w:jc w:val="center"/>
              <w:rPr>
                <w:rFonts w:ascii="Arial" w:hAnsi="Arial" w:cs="Arial"/>
                <w:b/>
                <w:bCs/>
                <w:sz w:val="26"/>
                <w:szCs w:val="26"/>
                <w:lang w:val="ro-RO"/>
              </w:rPr>
            </w:pPr>
            <w:r w:rsidRPr="006D471D">
              <w:rPr>
                <w:rFonts w:ascii="Arial" w:hAnsi="Arial" w:cs="Arial"/>
                <w:b/>
                <w:bCs/>
                <w:sz w:val="26"/>
                <w:szCs w:val="26"/>
                <w:lang w:val="ro-RO"/>
              </w:rPr>
              <w:t>Secţiunea a-3-a</w:t>
            </w:r>
          </w:p>
          <w:p w14:paraId="3048D0A4" w14:textId="21FEB715" w:rsidR="00644ACF" w:rsidRPr="004B76F7" w:rsidRDefault="00644ACF" w:rsidP="004B76F7">
            <w:pPr>
              <w:jc w:val="center"/>
              <w:rPr>
                <w:rFonts w:ascii="Arial" w:hAnsi="Arial" w:cs="Arial"/>
                <w:b/>
                <w:bCs/>
                <w:sz w:val="26"/>
                <w:szCs w:val="26"/>
                <w:lang w:val="ro-RO"/>
              </w:rPr>
            </w:pPr>
            <w:r w:rsidRPr="006D471D">
              <w:rPr>
                <w:rFonts w:ascii="Arial" w:hAnsi="Arial" w:cs="Arial"/>
                <w:b/>
                <w:bCs/>
                <w:sz w:val="26"/>
                <w:szCs w:val="26"/>
                <w:lang w:val="ro-RO"/>
              </w:rPr>
              <w:t>Impactul financiar asupra bugetului local</w:t>
            </w:r>
          </w:p>
          <w:p w14:paraId="68019CE8" w14:textId="19A49D33" w:rsidR="004B76F7" w:rsidRPr="004B76F7" w:rsidRDefault="004B76F7" w:rsidP="004B76F7">
            <w:pPr>
              <w:jc w:val="both"/>
              <w:rPr>
                <w:rFonts w:ascii="Arial" w:hAnsi="Arial" w:cs="Arial"/>
                <w:sz w:val="26"/>
                <w:szCs w:val="26"/>
                <w:lang w:val="ro-RO"/>
              </w:rPr>
            </w:pPr>
            <w:r>
              <w:rPr>
                <w:rFonts w:ascii="Arial" w:hAnsi="Arial" w:cs="Arial"/>
                <w:sz w:val="26"/>
                <w:szCs w:val="26"/>
                <w:lang w:val="ro-RO"/>
              </w:rPr>
              <w:t xml:space="preserve">             </w:t>
            </w:r>
            <w:r w:rsidRPr="004B76F7">
              <w:rPr>
                <w:rFonts w:ascii="Arial" w:hAnsi="Arial" w:cs="Arial"/>
                <w:sz w:val="26"/>
                <w:szCs w:val="26"/>
                <w:lang w:val="ro-RO"/>
              </w:rPr>
              <w:t>Referitor la impactul financiar incasarea acestor sume va conduce la sustinerea  cheltuielilor efectuate cu acordarea serviciilor sociale  varstnicilor si o mai mare sustenabilitate a cheltuielilor in Caminul pentru persoane varstnice cu respectarea standardelor minimale de cost.</w:t>
            </w:r>
          </w:p>
          <w:p w14:paraId="1EEB00F1" w14:textId="20ED5643" w:rsidR="00644ACF" w:rsidRPr="006D471D" w:rsidRDefault="004B76F7" w:rsidP="004B76F7">
            <w:pPr>
              <w:jc w:val="both"/>
              <w:rPr>
                <w:rFonts w:ascii="Arial" w:hAnsi="Arial" w:cs="Arial"/>
                <w:sz w:val="26"/>
                <w:szCs w:val="26"/>
                <w:lang w:val="ro-RO"/>
              </w:rPr>
            </w:pPr>
            <w:r w:rsidRPr="004B76F7">
              <w:rPr>
                <w:rFonts w:ascii="Arial" w:hAnsi="Arial" w:cs="Arial"/>
                <w:sz w:val="26"/>
                <w:szCs w:val="26"/>
                <w:lang w:val="ro-RO"/>
              </w:rPr>
              <w:t>.</w:t>
            </w:r>
          </w:p>
        </w:tc>
      </w:tr>
      <w:tr w:rsidR="00165CA6" w:rsidRPr="006D471D" w14:paraId="3DEE0AAD" w14:textId="77777777" w:rsidTr="00165CA6">
        <w:tc>
          <w:tcPr>
            <w:tcW w:w="10350" w:type="dxa"/>
          </w:tcPr>
          <w:p w14:paraId="10DF4FDB" w14:textId="77777777" w:rsidR="00802349" w:rsidRPr="006D471D" w:rsidRDefault="00802349" w:rsidP="00802349">
            <w:pPr>
              <w:jc w:val="center"/>
              <w:rPr>
                <w:rFonts w:ascii="Arial" w:hAnsi="Arial" w:cs="Arial"/>
                <w:b/>
                <w:bCs/>
                <w:sz w:val="26"/>
                <w:szCs w:val="26"/>
                <w:lang w:val="ro-RO"/>
              </w:rPr>
            </w:pPr>
            <w:r w:rsidRPr="006D471D">
              <w:rPr>
                <w:rFonts w:ascii="Arial" w:hAnsi="Arial" w:cs="Arial"/>
                <w:b/>
                <w:bCs/>
                <w:sz w:val="26"/>
                <w:szCs w:val="26"/>
                <w:lang w:val="ro-RO"/>
              </w:rPr>
              <w:t>Secţiunea a-4-a</w:t>
            </w:r>
          </w:p>
          <w:p w14:paraId="3FF70557" w14:textId="0512895E" w:rsidR="00165CA6" w:rsidRPr="006D471D" w:rsidRDefault="00802349" w:rsidP="00802349">
            <w:pPr>
              <w:jc w:val="center"/>
              <w:rPr>
                <w:rFonts w:ascii="Arial" w:hAnsi="Arial" w:cs="Arial"/>
                <w:b/>
                <w:bCs/>
                <w:sz w:val="26"/>
                <w:szCs w:val="26"/>
                <w:lang w:val="ro-RO"/>
              </w:rPr>
            </w:pPr>
            <w:r w:rsidRPr="006D471D">
              <w:rPr>
                <w:rFonts w:ascii="Arial" w:hAnsi="Arial" w:cs="Arial"/>
                <w:b/>
                <w:bCs/>
                <w:sz w:val="26"/>
                <w:szCs w:val="26"/>
                <w:lang w:val="ro-RO"/>
              </w:rPr>
              <w:t>Efectele proiectului de act normativ asupra legislaţiei în vigoare</w:t>
            </w:r>
          </w:p>
          <w:p w14:paraId="332C8303" w14:textId="77777777" w:rsidR="00802349" w:rsidRPr="006D471D" w:rsidRDefault="00802349" w:rsidP="00802349">
            <w:pPr>
              <w:jc w:val="center"/>
              <w:rPr>
                <w:rFonts w:ascii="Arial" w:hAnsi="Arial" w:cs="Arial"/>
                <w:b/>
                <w:bCs/>
                <w:sz w:val="26"/>
                <w:szCs w:val="26"/>
                <w:lang w:val="ro-RO"/>
              </w:rPr>
            </w:pPr>
          </w:p>
          <w:p w14:paraId="02F64CD4" w14:textId="6816C466" w:rsidR="00802349" w:rsidRPr="006D471D" w:rsidRDefault="00802349" w:rsidP="00802349">
            <w:pPr>
              <w:rPr>
                <w:rFonts w:ascii="Arial" w:hAnsi="Arial" w:cs="Arial"/>
                <w:sz w:val="26"/>
                <w:szCs w:val="26"/>
                <w:lang w:val="ro-RO"/>
              </w:rPr>
            </w:pPr>
            <w:r w:rsidRPr="006D471D">
              <w:rPr>
                <w:rFonts w:ascii="Arial" w:hAnsi="Arial" w:cs="Arial"/>
                <w:sz w:val="26"/>
                <w:szCs w:val="26"/>
                <w:lang w:val="ro-RO"/>
              </w:rPr>
              <w:t>Nu este cazul.</w:t>
            </w:r>
          </w:p>
        </w:tc>
      </w:tr>
      <w:tr w:rsidR="00165CA6" w:rsidRPr="006D471D" w14:paraId="0CDD9122" w14:textId="77777777" w:rsidTr="00165CA6">
        <w:tc>
          <w:tcPr>
            <w:tcW w:w="10350" w:type="dxa"/>
          </w:tcPr>
          <w:p w14:paraId="5B6271A9" w14:textId="028B17D0" w:rsidR="009D4A1F" w:rsidRPr="006D471D" w:rsidRDefault="009D4A1F" w:rsidP="009D4A1F">
            <w:pPr>
              <w:jc w:val="center"/>
              <w:rPr>
                <w:rFonts w:ascii="Arial" w:hAnsi="Arial" w:cs="Arial"/>
                <w:b/>
                <w:bCs/>
                <w:sz w:val="26"/>
                <w:szCs w:val="26"/>
                <w:lang w:val="ro-RO"/>
              </w:rPr>
            </w:pPr>
            <w:r w:rsidRPr="006D471D">
              <w:rPr>
                <w:rFonts w:ascii="Arial" w:hAnsi="Arial" w:cs="Arial"/>
                <w:b/>
                <w:bCs/>
                <w:sz w:val="26"/>
                <w:szCs w:val="26"/>
                <w:lang w:val="ro-RO"/>
              </w:rPr>
              <w:t>Secţiunea a-5-a</w:t>
            </w:r>
          </w:p>
          <w:p w14:paraId="6AAF379C" w14:textId="78C06DD3" w:rsidR="009D4A1F" w:rsidRPr="006D471D" w:rsidRDefault="009D4A1F" w:rsidP="009D4A1F">
            <w:pPr>
              <w:jc w:val="center"/>
              <w:rPr>
                <w:rFonts w:ascii="Arial" w:hAnsi="Arial" w:cs="Arial"/>
                <w:b/>
                <w:bCs/>
                <w:sz w:val="26"/>
                <w:szCs w:val="26"/>
                <w:lang w:val="ro-RO"/>
              </w:rPr>
            </w:pPr>
            <w:r w:rsidRPr="006D471D">
              <w:rPr>
                <w:rFonts w:ascii="Arial" w:hAnsi="Arial" w:cs="Arial"/>
                <w:b/>
                <w:bCs/>
                <w:sz w:val="26"/>
                <w:szCs w:val="26"/>
                <w:lang w:val="ro-RO"/>
              </w:rPr>
              <w:t>Efectele proiectului de act normativ asupra mediului</w:t>
            </w:r>
          </w:p>
          <w:p w14:paraId="0942231A" w14:textId="49496234" w:rsidR="00343874" w:rsidRPr="006D471D" w:rsidRDefault="00343874" w:rsidP="00343874">
            <w:pPr>
              <w:rPr>
                <w:rFonts w:ascii="Arial" w:hAnsi="Arial" w:cs="Arial"/>
                <w:sz w:val="26"/>
                <w:szCs w:val="26"/>
                <w:lang w:val="ro-RO"/>
              </w:rPr>
            </w:pPr>
          </w:p>
          <w:p w14:paraId="701C6863" w14:textId="0F05AEFC" w:rsidR="00165CA6" w:rsidRPr="006D471D" w:rsidRDefault="00343874" w:rsidP="00E6202D">
            <w:pPr>
              <w:rPr>
                <w:rFonts w:ascii="Arial" w:hAnsi="Arial" w:cs="Arial"/>
                <w:sz w:val="26"/>
                <w:szCs w:val="26"/>
                <w:lang w:val="ro-RO"/>
              </w:rPr>
            </w:pPr>
            <w:r w:rsidRPr="006D471D">
              <w:rPr>
                <w:rFonts w:ascii="Arial" w:hAnsi="Arial" w:cs="Arial"/>
                <w:sz w:val="26"/>
                <w:szCs w:val="26"/>
                <w:lang w:val="ro-RO"/>
              </w:rPr>
              <w:t>Nu este cazul.</w:t>
            </w:r>
          </w:p>
        </w:tc>
      </w:tr>
      <w:tr w:rsidR="00165CA6" w:rsidRPr="006D471D" w14:paraId="72D76287" w14:textId="77777777" w:rsidTr="00165CA6">
        <w:tc>
          <w:tcPr>
            <w:tcW w:w="10350" w:type="dxa"/>
          </w:tcPr>
          <w:p w14:paraId="032A6790" w14:textId="29C3E1E2" w:rsidR="00343874" w:rsidRPr="006D471D" w:rsidRDefault="00343874" w:rsidP="00343874">
            <w:pPr>
              <w:jc w:val="center"/>
              <w:rPr>
                <w:rFonts w:ascii="Arial" w:hAnsi="Arial" w:cs="Arial"/>
                <w:b/>
                <w:bCs/>
                <w:sz w:val="26"/>
                <w:szCs w:val="26"/>
                <w:lang w:val="ro-RO"/>
              </w:rPr>
            </w:pPr>
            <w:r w:rsidRPr="006D471D">
              <w:rPr>
                <w:rFonts w:ascii="Arial" w:hAnsi="Arial" w:cs="Arial"/>
                <w:b/>
                <w:bCs/>
                <w:sz w:val="26"/>
                <w:szCs w:val="26"/>
                <w:lang w:val="ro-RO"/>
              </w:rPr>
              <w:t>Secţiunea a-6-a</w:t>
            </w:r>
          </w:p>
          <w:p w14:paraId="0CD39EA3" w14:textId="51D46FA4" w:rsidR="00343874" w:rsidRPr="006D471D" w:rsidRDefault="00343874" w:rsidP="00343874">
            <w:pPr>
              <w:jc w:val="center"/>
              <w:rPr>
                <w:rFonts w:ascii="Arial" w:hAnsi="Arial" w:cs="Arial"/>
                <w:b/>
                <w:bCs/>
                <w:sz w:val="26"/>
                <w:szCs w:val="26"/>
                <w:lang w:val="ro-RO"/>
              </w:rPr>
            </w:pPr>
            <w:r w:rsidRPr="006D471D">
              <w:rPr>
                <w:rFonts w:ascii="Arial" w:hAnsi="Arial" w:cs="Arial"/>
                <w:b/>
                <w:bCs/>
                <w:sz w:val="26"/>
                <w:szCs w:val="26"/>
                <w:lang w:val="ro-RO"/>
              </w:rPr>
              <w:t>Activităţi de informare publică privind elaborarea şi implementarea proiectului de act normativ</w:t>
            </w:r>
          </w:p>
          <w:p w14:paraId="5DCBB64D" w14:textId="6B1D8C00" w:rsidR="00343874" w:rsidRPr="006D471D" w:rsidRDefault="00343874" w:rsidP="00343874">
            <w:pPr>
              <w:rPr>
                <w:rFonts w:ascii="Arial" w:hAnsi="Arial" w:cs="Arial"/>
                <w:sz w:val="26"/>
                <w:szCs w:val="26"/>
                <w:lang w:val="ro-RO"/>
              </w:rPr>
            </w:pPr>
          </w:p>
          <w:p w14:paraId="6790C8A5" w14:textId="4B75C451" w:rsidR="00343874" w:rsidRPr="006D471D" w:rsidRDefault="00343874" w:rsidP="00343874">
            <w:pPr>
              <w:rPr>
                <w:rFonts w:ascii="Arial" w:hAnsi="Arial" w:cs="Arial"/>
                <w:sz w:val="26"/>
                <w:szCs w:val="26"/>
                <w:lang w:val="ro-RO"/>
              </w:rPr>
            </w:pPr>
            <w:r w:rsidRPr="006D471D">
              <w:rPr>
                <w:rFonts w:ascii="Arial" w:hAnsi="Arial" w:cs="Arial"/>
                <w:sz w:val="26"/>
                <w:szCs w:val="26"/>
                <w:lang w:val="ro-RO"/>
              </w:rPr>
              <w:t>Se vor respecta prevederile Legii 52/2003privind transparenţa decizională în administraţia publică, republicată, respectiv:</w:t>
            </w:r>
          </w:p>
          <w:p w14:paraId="7FF938FB" w14:textId="7190AED1" w:rsidR="00343874" w:rsidRPr="006D471D" w:rsidRDefault="00343874" w:rsidP="00343874">
            <w:pPr>
              <w:pStyle w:val="ListParagraph"/>
              <w:numPr>
                <w:ilvl w:val="0"/>
                <w:numId w:val="1"/>
              </w:numPr>
              <w:rPr>
                <w:rFonts w:ascii="Arial" w:hAnsi="Arial" w:cs="Arial"/>
                <w:sz w:val="26"/>
                <w:szCs w:val="26"/>
                <w:lang w:val="ro-RO"/>
              </w:rPr>
            </w:pPr>
            <w:r w:rsidRPr="006D471D">
              <w:rPr>
                <w:rFonts w:ascii="Arial" w:hAnsi="Arial" w:cs="Arial"/>
                <w:b/>
                <w:bCs/>
                <w:sz w:val="26"/>
                <w:szCs w:val="26"/>
                <w:lang w:val="ro-RO"/>
              </w:rPr>
              <w:t>Consultare publică</w:t>
            </w:r>
            <w:r w:rsidRPr="006D471D">
              <w:rPr>
                <w:rFonts w:ascii="Arial" w:hAnsi="Arial" w:cs="Arial"/>
                <w:sz w:val="26"/>
                <w:szCs w:val="26"/>
                <w:lang w:val="ro-RO"/>
              </w:rPr>
              <w:t xml:space="preserve"> pe site-ul Primăriei municipiului Bistriţa </w:t>
            </w:r>
            <w:hyperlink r:id="rId6" w:history="1">
              <w:r w:rsidRPr="006D471D">
                <w:rPr>
                  <w:rStyle w:val="Hyperlink"/>
                  <w:rFonts w:ascii="Arial" w:hAnsi="Arial" w:cs="Arial"/>
                  <w:sz w:val="26"/>
                  <w:szCs w:val="26"/>
                  <w:lang w:val="ro-RO"/>
                </w:rPr>
                <w:t>www.primariabistrita.ro</w:t>
              </w:r>
            </w:hyperlink>
            <w:r w:rsidRPr="006D471D">
              <w:rPr>
                <w:rFonts w:ascii="Arial" w:hAnsi="Arial" w:cs="Arial"/>
                <w:sz w:val="26"/>
                <w:szCs w:val="26"/>
                <w:lang w:val="ro-RO"/>
              </w:rPr>
              <w:t xml:space="preserve">, </w:t>
            </w:r>
            <w:r w:rsidR="003B09F6" w:rsidRPr="006D471D">
              <w:rPr>
                <w:rFonts w:ascii="Arial" w:hAnsi="Arial" w:cs="Arial"/>
                <w:sz w:val="26"/>
                <w:szCs w:val="26"/>
                <w:lang w:val="ro-RO"/>
              </w:rPr>
              <w:t xml:space="preserve">publicare anunţ – mass media locală, </w:t>
            </w:r>
            <w:r w:rsidRPr="006D471D">
              <w:rPr>
                <w:rFonts w:ascii="Arial" w:hAnsi="Arial" w:cs="Arial"/>
                <w:sz w:val="26"/>
                <w:szCs w:val="26"/>
                <w:lang w:val="ro-RO"/>
              </w:rPr>
              <w:t>afişare la sediul Primăriei municipiului Bistriţa, str. Gheorghe Şincai nr. 2</w:t>
            </w:r>
            <w:r w:rsidR="008F2274">
              <w:rPr>
                <w:rFonts w:ascii="Arial" w:hAnsi="Arial" w:cs="Arial"/>
                <w:sz w:val="26"/>
                <w:szCs w:val="26"/>
                <w:lang w:val="ro-RO"/>
              </w:rPr>
              <w:t xml:space="preserve"> și la sediul Direcției de Asistență Socială Bistrița, din municipiul Bistrița, str. Dornei nr.12</w:t>
            </w:r>
            <w:r w:rsidRPr="006D471D">
              <w:rPr>
                <w:rFonts w:ascii="Arial" w:hAnsi="Arial" w:cs="Arial"/>
                <w:sz w:val="26"/>
                <w:szCs w:val="26"/>
                <w:lang w:val="ro-RO"/>
              </w:rPr>
              <w:t>;</w:t>
            </w:r>
          </w:p>
          <w:p w14:paraId="7BCDBF0F" w14:textId="62A9E9A6" w:rsidR="00343874" w:rsidRPr="006D471D" w:rsidRDefault="00343874" w:rsidP="00343874">
            <w:pPr>
              <w:pStyle w:val="ListParagraph"/>
              <w:numPr>
                <w:ilvl w:val="0"/>
                <w:numId w:val="1"/>
              </w:numPr>
              <w:rPr>
                <w:rFonts w:ascii="Arial" w:hAnsi="Arial" w:cs="Arial"/>
                <w:sz w:val="26"/>
                <w:szCs w:val="26"/>
                <w:lang w:val="ro-RO"/>
              </w:rPr>
            </w:pPr>
            <w:r w:rsidRPr="006D471D">
              <w:rPr>
                <w:rFonts w:ascii="Arial" w:hAnsi="Arial" w:cs="Arial"/>
                <w:b/>
                <w:bCs/>
                <w:sz w:val="26"/>
                <w:szCs w:val="26"/>
                <w:lang w:val="ro-RO"/>
              </w:rPr>
              <w:t>Transmiterea propunerilor, sugestiilor şi opiniilor</w:t>
            </w:r>
            <w:r w:rsidRPr="006D471D">
              <w:rPr>
                <w:rFonts w:ascii="Arial" w:hAnsi="Arial" w:cs="Arial"/>
                <w:sz w:val="26"/>
                <w:szCs w:val="26"/>
                <w:lang w:val="ro-RO"/>
              </w:rPr>
              <w:t xml:space="preserve"> se poate face:</w:t>
            </w:r>
          </w:p>
          <w:p w14:paraId="2B75667D" w14:textId="7DB79DAE" w:rsidR="00343874" w:rsidRPr="006D471D" w:rsidRDefault="00343874" w:rsidP="00343874">
            <w:pPr>
              <w:pStyle w:val="ListParagraph"/>
              <w:numPr>
                <w:ilvl w:val="0"/>
                <w:numId w:val="2"/>
              </w:numPr>
              <w:rPr>
                <w:rFonts w:ascii="Arial" w:hAnsi="Arial" w:cs="Arial"/>
                <w:sz w:val="26"/>
                <w:szCs w:val="26"/>
                <w:lang w:val="ro-RO"/>
              </w:rPr>
            </w:pPr>
            <w:r w:rsidRPr="006D471D">
              <w:rPr>
                <w:rFonts w:ascii="Arial" w:hAnsi="Arial" w:cs="Arial"/>
                <w:sz w:val="26"/>
                <w:szCs w:val="26"/>
                <w:lang w:val="ro-RO"/>
              </w:rPr>
              <w:t xml:space="preserve">Prin e-mail la adresa: </w:t>
            </w:r>
            <w:hyperlink r:id="rId7" w:history="1">
              <w:r w:rsidR="00F862E5" w:rsidRPr="006D471D">
                <w:rPr>
                  <w:rStyle w:val="Hyperlink"/>
                  <w:rFonts w:ascii="Arial" w:hAnsi="Arial" w:cs="Arial"/>
                  <w:sz w:val="26"/>
                  <w:szCs w:val="26"/>
                  <w:lang w:val="ro-RO"/>
                </w:rPr>
                <w:t>primaria</w:t>
              </w:r>
              <w:r w:rsidR="00F862E5" w:rsidRPr="006D471D">
                <w:rPr>
                  <w:rStyle w:val="Hyperlink"/>
                  <w:rFonts w:ascii="Arial" w:hAnsi="Arial" w:cs="Arial"/>
                  <w:sz w:val="26"/>
                  <w:szCs w:val="26"/>
                </w:rPr>
                <w:t>@primariabistrita.ro</w:t>
              </w:r>
            </w:hyperlink>
          </w:p>
          <w:p w14:paraId="0F6F59C8" w14:textId="03547DB2" w:rsidR="00F862E5" w:rsidRPr="006D471D" w:rsidRDefault="00F862E5" w:rsidP="00343874">
            <w:pPr>
              <w:pStyle w:val="ListParagraph"/>
              <w:numPr>
                <w:ilvl w:val="0"/>
                <w:numId w:val="2"/>
              </w:numPr>
              <w:rPr>
                <w:rFonts w:ascii="Arial" w:hAnsi="Arial" w:cs="Arial"/>
                <w:sz w:val="26"/>
                <w:szCs w:val="26"/>
                <w:lang w:val="ro-RO"/>
              </w:rPr>
            </w:pPr>
            <w:r w:rsidRPr="006D471D">
              <w:rPr>
                <w:rFonts w:ascii="Arial" w:hAnsi="Arial" w:cs="Arial"/>
                <w:sz w:val="26"/>
                <w:szCs w:val="26"/>
              </w:rPr>
              <w:t>Prin poştă, pe adresa Primăriei municipiului Bistriţa, Piaţa Central</w:t>
            </w:r>
            <w:r w:rsidRPr="006D471D">
              <w:rPr>
                <w:rFonts w:ascii="Arial" w:hAnsi="Arial" w:cs="Arial"/>
                <w:sz w:val="26"/>
                <w:szCs w:val="26"/>
                <w:lang w:val="ro-RO"/>
              </w:rPr>
              <w:t>ă</w:t>
            </w:r>
            <w:r w:rsidRPr="006D471D">
              <w:rPr>
                <w:rFonts w:ascii="Arial" w:hAnsi="Arial" w:cs="Arial"/>
                <w:sz w:val="26"/>
                <w:szCs w:val="26"/>
              </w:rPr>
              <w:t xml:space="preserve"> nr. 6;</w:t>
            </w:r>
          </w:p>
          <w:p w14:paraId="2B157FDF" w14:textId="21C14877" w:rsidR="00165CA6" w:rsidRPr="006D471D" w:rsidRDefault="00F862E5" w:rsidP="00E6202D">
            <w:pPr>
              <w:pStyle w:val="ListParagraph"/>
              <w:numPr>
                <w:ilvl w:val="0"/>
                <w:numId w:val="2"/>
              </w:numPr>
              <w:rPr>
                <w:rFonts w:ascii="Arial" w:hAnsi="Arial" w:cs="Arial"/>
                <w:sz w:val="26"/>
                <w:szCs w:val="26"/>
                <w:lang w:val="ro-RO"/>
              </w:rPr>
            </w:pPr>
            <w:r w:rsidRPr="006D471D">
              <w:rPr>
                <w:rFonts w:ascii="Arial" w:hAnsi="Arial" w:cs="Arial"/>
                <w:sz w:val="26"/>
                <w:szCs w:val="26"/>
                <w:lang w:val="ro-RO"/>
              </w:rPr>
              <w:t>Prin depunerea la Centrul de Relaţii cu Publicul – Primăria municipiului Bistriţa, Str. Gheorghe Şincai nr. 2;</w:t>
            </w:r>
          </w:p>
        </w:tc>
      </w:tr>
      <w:tr w:rsidR="00165CA6" w:rsidRPr="006D471D" w14:paraId="30BFAAE1" w14:textId="77777777" w:rsidTr="00165CA6">
        <w:tc>
          <w:tcPr>
            <w:tcW w:w="10350" w:type="dxa"/>
          </w:tcPr>
          <w:p w14:paraId="32A3683D" w14:textId="19CDF747" w:rsidR="00D97C5F" w:rsidRPr="006D471D" w:rsidRDefault="00D97C5F" w:rsidP="00D97C5F">
            <w:pPr>
              <w:jc w:val="center"/>
              <w:rPr>
                <w:rFonts w:ascii="Arial" w:hAnsi="Arial" w:cs="Arial"/>
                <w:b/>
                <w:bCs/>
                <w:sz w:val="26"/>
                <w:szCs w:val="26"/>
                <w:lang w:val="ro-RO"/>
              </w:rPr>
            </w:pPr>
            <w:r w:rsidRPr="006D471D">
              <w:rPr>
                <w:rFonts w:ascii="Arial" w:hAnsi="Arial" w:cs="Arial"/>
                <w:b/>
                <w:bCs/>
                <w:sz w:val="26"/>
                <w:szCs w:val="26"/>
                <w:lang w:val="ro-RO"/>
              </w:rPr>
              <w:t>Secţiunea a-7-a</w:t>
            </w:r>
          </w:p>
          <w:p w14:paraId="41E2BAC3" w14:textId="4D7A4603" w:rsidR="00D97C5F" w:rsidRPr="006D471D" w:rsidRDefault="00D97C5F" w:rsidP="00D97C5F">
            <w:pPr>
              <w:jc w:val="center"/>
              <w:rPr>
                <w:rFonts w:ascii="Arial" w:hAnsi="Arial" w:cs="Arial"/>
                <w:b/>
                <w:bCs/>
                <w:sz w:val="26"/>
                <w:szCs w:val="26"/>
                <w:lang w:val="ro-RO"/>
              </w:rPr>
            </w:pPr>
            <w:r w:rsidRPr="006D471D">
              <w:rPr>
                <w:rFonts w:ascii="Arial" w:hAnsi="Arial" w:cs="Arial"/>
                <w:b/>
                <w:bCs/>
                <w:sz w:val="26"/>
                <w:szCs w:val="26"/>
                <w:lang w:val="ro-RO"/>
              </w:rPr>
              <w:t>Măsuri de implementare</w:t>
            </w:r>
          </w:p>
          <w:p w14:paraId="4BEBD10D" w14:textId="7422E8A8" w:rsidR="00165CA6" w:rsidRPr="006D471D" w:rsidRDefault="00D97C5F" w:rsidP="00E6202D">
            <w:pPr>
              <w:rPr>
                <w:rFonts w:ascii="Arial" w:hAnsi="Arial" w:cs="Arial"/>
                <w:sz w:val="26"/>
                <w:szCs w:val="26"/>
                <w:lang w:val="ro-RO"/>
              </w:rPr>
            </w:pPr>
            <w:r w:rsidRPr="006D471D">
              <w:rPr>
                <w:rFonts w:ascii="Arial" w:hAnsi="Arial" w:cs="Arial"/>
                <w:sz w:val="26"/>
                <w:szCs w:val="26"/>
                <w:lang w:val="ro-RO"/>
              </w:rPr>
              <w:t xml:space="preserve">După aprobarea proiectului de hotărâre, acesta va fi pus în aplicare de către Direcţia </w:t>
            </w:r>
            <w:r w:rsidR="008F2274">
              <w:rPr>
                <w:rFonts w:ascii="Arial" w:hAnsi="Arial" w:cs="Arial"/>
                <w:sz w:val="26"/>
                <w:szCs w:val="26"/>
                <w:lang w:val="ro-RO"/>
              </w:rPr>
              <w:t>de Asistență Socială Bistrița</w:t>
            </w:r>
          </w:p>
        </w:tc>
      </w:tr>
    </w:tbl>
    <w:p w14:paraId="15DCDDBA" w14:textId="5532D96C" w:rsidR="00165CA6" w:rsidRPr="006D471D" w:rsidRDefault="00165CA6" w:rsidP="00E6202D">
      <w:pPr>
        <w:spacing w:after="0" w:line="240" w:lineRule="auto"/>
        <w:rPr>
          <w:rFonts w:ascii="Arial" w:hAnsi="Arial" w:cs="Arial"/>
          <w:b/>
          <w:bCs/>
          <w:sz w:val="26"/>
          <w:szCs w:val="26"/>
          <w:u w:val="single"/>
          <w:lang w:val="ro-RO"/>
        </w:rPr>
      </w:pPr>
    </w:p>
    <w:p w14:paraId="0EABC1DA" w14:textId="7EFD2BCC" w:rsidR="008F2274" w:rsidRDefault="00CF1943" w:rsidP="00CF1943">
      <w:pPr>
        <w:jc w:val="both"/>
        <w:rPr>
          <w:rFonts w:ascii="Arial" w:hAnsi="Arial" w:cs="Arial"/>
          <w:color w:val="000000"/>
          <w:sz w:val="26"/>
          <w:szCs w:val="26"/>
          <w:lang w:val="ro-RO"/>
        </w:rPr>
      </w:pPr>
      <w:r w:rsidRPr="006D471D">
        <w:rPr>
          <w:rFonts w:ascii="Arial" w:hAnsi="Arial" w:cs="Arial"/>
          <w:sz w:val="26"/>
          <w:szCs w:val="26"/>
          <w:lang w:val="ro-RO"/>
        </w:rPr>
        <w:tab/>
      </w:r>
      <w:r w:rsidR="00D97C5F" w:rsidRPr="006D471D">
        <w:rPr>
          <w:rFonts w:ascii="Arial" w:hAnsi="Arial" w:cs="Arial"/>
          <w:sz w:val="26"/>
          <w:szCs w:val="26"/>
          <w:lang w:val="ro-RO"/>
        </w:rPr>
        <w:t xml:space="preserve">Având în vedere aspectele anterior menţionate, </w:t>
      </w:r>
      <w:r w:rsidRPr="006D471D">
        <w:rPr>
          <w:rFonts w:ascii="Arial" w:hAnsi="Arial" w:cs="Arial"/>
          <w:sz w:val="26"/>
          <w:szCs w:val="26"/>
          <w:lang w:val="ro-RO"/>
        </w:rPr>
        <w:t xml:space="preserve">am elaborat prezentul                                                      Proiect de hotărâre </w:t>
      </w:r>
      <w:r w:rsidR="008F2274" w:rsidRPr="008F2274">
        <w:rPr>
          <w:rFonts w:ascii="Arial" w:hAnsi="Arial" w:cs="Arial"/>
          <w:color w:val="000000"/>
          <w:sz w:val="26"/>
          <w:szCs w:val="26"/>
          <w:lang w:val="ro-RO"/>
        </w:rPr>
        <w:t>privind stabilirea costului mediu lunar de întreţinere pentru anul 202</w:t>
      </w:r>
      <w:r w:rsidR="00167BF8">
        <w:rPr>
          <w:rFonts w:ascii="Arial" w:hAnsi="Arial" w:cs="Arial"/>
          <w:color w:val="000000"/>
          <w:sz w:val="26"/>
          <w:szCs w:val="26"/>
          <w:lang w:val="ro-RO"/>
        </w:rPr>
        <w:t>4</w:t>
      </w:r>
      <w:r w:rsidR="008F2274" w:rsidRPr="008F2274">
        <w:rPr>
          <w:rFonts w:ascii="Arial" w:hAnsi="Arial" w:cs="Arial"/>
          <w:color w:val="000000"/>
          <w:sz w:val="26"/>
          <w:szCs w:val="26"/>
          <w:lang w:val="ro-RO"/>
        </w:rPr>
        <w:t xml:space="preserve"> şi a contribuţiei lunare de întreţinere datorate de persoanele vârstnice îngrijite în  Căminul pentru Persoane Vârstnice Bistriţa - cod serviciu social 8730 CR-V-I</w:t>
      </w:r>
    </w:p>
    <w:p w14:paraId="3F79C636" w14:textId="7ADC8496" w:rsidR="000A6F6D" w:rsidRPr="006D471D" w:rsidRDefault="000A6F6D" w:rsidP="008F2274">
      <w:pPr>
        <w:ind w:firstLine="720"/>
        <w:jc w:val="both"/>
        <w:rPr>
          <w:rFonts w:ascii="Arial" w:hAnsi="Arial" w:cs="Arial"/>
          <w:sz w:val="26"/>
          <w:szCs w:val="26"/>
          <w:lang w:val="ro-RO"/>
        </w:rPr>
      </w:pPr>
      <w:r w:rsidRPr="006D471D">
        <w:rPr>
          <w:rFonts w:ascii="Arial" w:hAnsi="Arial" w:cs="Arial"/>
          <w:sz w:val="26"/>
          <w:szCs w:val="26"/>
          <w:lang w:val="ro-RO"/>
        </w:rPr>
        <w:t>Prezentul studiu de impact s-a întocmit în conformitate cu prevederile Legii 281/2013 pentru modificarea şi completarea Legii 52/2003, privind transparenţa decizională în administraţia publică, publicată în M</w:t>
      </w:r>
      <w:r w:rsidR="00573A9D" w:rsidRPr="006D471D">
        <w:rPr>
          <w:rFonts w:ascii="Arial" w:hAnsi="Arial" w:cs="Arial"/>
          <w:sz w:val="26"/>
          <w:szCs w:val="26"/>
          <w:lang w:val="ro-RO"/>
        </w:rPr>
        <w:t>.</w:t>
      </w:r>
      <w:r w:rsidRPr="006D471D">
        <w:rPr>
          <w:rFonts w:ascii="Arial" w:hAnsi="Arial" w:cs="Arial"/>
          <w:sz w:val="26"/>
          <w:szCs w:val="26"/>
          <w:lang w:val="ro-RO"/>
        </w:rPr>
        <w:t>O</w:t>
      </w:r>
      <w:r w:rsidR="00573A9D" w:rsidRPr="006D471D">
        <w:rPr>
          <w:rFonts w:ascii="Arial" w:hAnsi="Arial" w:cs="Arial"/>
          <w:sz w:val="26"/>
          <w:szCs w:val="26"/>
          <w:lang w:val="ro-RO"/>
        </w:rPr>
        <w:t>.</w:t>
      </w:r>
      <w:r w:rsidRPr="006D471D">
        <w:rPr>
          <w:rFonts w:ascii="Arial" w:hAnsi="Arial" w:cs="Arial"/>
          <w:sz w:val="26"/>
          <w:szCs w:val="26"/>
          <w:lang w:val="ro-RO"/>
        </w:rPr>
        <w:t xml:space="preserve"> nr. 679/05.11.2013. </w:t>
      </w:r>
    </w:p>
    <w:p w14:paraId="4FB4A1D0" w14:textId="77777777" w:rsidR="00A64F6A" w:rsidRPr="006D471D" w:rsidRDefault="00A64F6A" w:rsidP="00CF1943">
      <w:pPr>
        <w:jc w:val="both"/>
        <w:rPr>
          <w:rFonts w:ascii="Arial" w:hAnsi="Arial" w:cs="Arial"/>
          <w:sz w:val="26"/>
          <w:szCs w:val="26"/>
          <w:lang w:val="ro-RO"/>
        </w:rPr>
      </w:pPr>
    </w:p>
    <w:p w14:paraId="3148BCDD" w14:textId="77777777" w:rsidR="005F7DD0" w:rsidRDefault="005F7DD0" w:rsidP="00CD0EE2">
      <w:pPr>
        <w:spacing w:after="0"/>
        <w:jc w:val="center"/>
        <w:rPr>
          <w:rFonts w:ascii="Arial" w:hAnsi="Arial" w:cs="Arial"/>
          <w:sz w:val="26"/>
          <w:szCs w:val="26"/>
          <w:lang w:val="ro-RO"/>
        </w:rPr>
      </w:pPr>
    </w:p>
    <w:p w14:paraId="74D8A42D" w14:textId="77777777" w:rsidR="005F7DD0" w:rsidRDefault="005F7DD0" w:rsidP="00CD0EE2">
      <w:pPr>
        <w:spacing w:after="0"/>
        <w:jc w:val="center"/>
        <w:rPr>
          <w:rFonts w:ascii="Arial" w:hAnsi="Arial" w:cs="Arial"/>
          <w:sz w:val="26"/>
          <w:szCs w:val="26"/>
          <w:lang w:val="ro-RO"/>
        </w:rPr>
      </w:pPr>
    </w:p>
    <w:p w14:paraId="04C62321" w14:textId="4E82392F" w:rsidR="000A6F6D" w:rsidRPr="005F7DD0" w:rsidRDefault="000A6F6D" w:rsidP="00CD0EE2">
      <w:pPr>
        <w:spacing w:after="0"/>
        <w:jc w:val="center"/>
        <w:rPr>
          <w:rFonts w:ascii="Arial" w:hAnsi="Arial" w:cs="Arial"/>
          <w:b/>
          <w:bCs/>
          <w:sz w:val="26"/>
          <w:szCs w:val="26"/>
          <w:lang w:val="ro-RO"/>
        </w:rPr>
      </w:pPr>
      <w:r w:rsidRPr="005F7DD0">
        <w:rPr>
          <w:rFonts w:ascii="Arial" w:hAnsi="Arial" w:cs="Arial"/>
          <w:b/>
          <w:bCs/>
          <w:sz w:val="26"/>
          <w:szCs w:val="26"/>
          <w:lang w:val="ro-RO"/>
        </w:rPr>
        <w:t>Director executiv</w:t>
      </w:r>
    </w:p>
    <w:p w14:paraId="384F0FD3" w14:textId="3A79FD7D" w:rsidR="000A6F6D" w:rsidRDefault="006D66BA" w:rsidP="003373DB">
      <w:pPr>
        <w:spacing w:after="0"/>
        <w:jc w:val="center"/>
        <w:rPr>
          <w:rFonts w:ascii="Arial" w:hAnsi="Arial" w:cs="Arial"/>
          <w:b/>
          <w:bCs/>
          <w:sz w:val="26"/>
          <w:szCs w:val="26"/>
          <w:lang w:val="ro-RO"/>
        </w:rPr>
      </w:pPr>
      <w:r w:rsidRPr="005F7DD0">
        <w:rPr>
          <w:rFonts w:ascii="Arial" w:hAnsi="Arial" w:cs="Arial"/>
          <w:b/>
          <w:bCs/>
          <w:sz w:val="26"/>
          <w:szCs w:val="26"/>
          <w:lang w:val="ro-RO"/>
        </w:rPr>
        <w:t xml:space="preserve">Dreptate </w:t>
      </w:r>
      <w:r w:rsidR="00A7239B" w:rsidRPr="005F7DD0">
        <w:rPr>
          <w:rFonts w:ascii="Arial" w:hAnsi="Arial" w:cs="Arial"/>
          <w:b/>
          <w:bCs/>
          <w:sz w:val="26"/>
          <w:szCs w:val="26"/>
          <w:lang w:val="ro-RO"/>
        </w:rPr>
        <w:t>Radu</w:t>
      </w:r>
      <w:r w:rsidR="00A70E6F">
        <w:rPr>
          <w:rFonts w:ascii="Arial" w:hAnsi="Arial" w:cs="Arial"/>
          <w:b/>
          <w:bCs/>
          <w:sz w:val="26"/>
          <w:szCs w:val="26"/>
          <w:lang w:val="ro-RO"/>
        </w:rPr>
        <w:t xml:space="preserve"> Ioan</w:t>
      </w:r>
      <w:r w:rsidR="00A7239B" w:rsidRPr="005F7DD0">
        <w:rPr>
          <w:rFonts w:ascii="Arial" w:hAnsi="Arial" w:cs="Arial"/>
          <w:b/>
          <w:bCs/>
          <w:sz w:val="26"/>
          <w:szCs w:val="26"/>
          <w:lang w:val="ro-RO"/>
        </w:rPr>
        <w:t xml:space="preserve"> </w:t>
      </w:r>
    </w:p>
    <w:p w14:paraId="3F06F913" w14:textId="77777777" w:rsidR="00F6720D" w:rsidRDefault="00F6720D" w:rsidP="003373DB">
      <w:pPr>
        <w:spacing w:after="0"/>
        <w:jc w:val="center"/>
        <w:rPr>
          <w:rFonts w:ascii="Arial" w:hAnsi="Arial" w:cs="Arial"/>
          <w:b/>
          <w:bCs/>
          <w:sz w:val="26"/>
          <w:szCs w:val="26"/>
          <w:lang w:val="ro-RO"/>
        </w:rPr>
      </w:pPr>
    </w:p>
    <w:p w14:paraId="2AA93773" w14:textId="77777777" w:rsidR="00F6720D" w:rsidRPr="005F7DD0" w:rsidRDefault="00F6720D" w:rsidP="003373DB">
      <w:pPr>
        <w:spacing w:after="0"/>
        <w:jc w:val="center"/>
        <w:rPr>
          <w:rFonts w:ascii="Arial" w:hAnsi="Arial" w:cs="Arial"/>
          <w:b/>
          <w:bCs/>
          <w:sz w:val="26"/>
          <w:szCs w:val="26"/>
          <w:lang w:val="ro-RO"/>
        </w:rPr>
      </w:pPr>
    </w:p>
    <w:p w14:paraId="459279CD" w14:textId="1F577E9F" w:rsidR="003373DB" w:rsidRPr="006D471D" w:rsidRDefault="003373DB" w:rsidP="003373DB">
      <w:pPr>
        <w:spacing w:after="0"/>
        <w:jc w:val="center"/>
        <w:rPr>
          <w:rFonts w:ascii="Arial" w:hAnsi="Arial" w:cs="Arial"/>
          <w:sz w:val="26"/>
          <w:szCs w:val="26"/>
          <w:lang w:val="ro-RO"/>
        </w:rPr>
      </w:pPr>
    </w:p>
    <w:p w14:paraId="14E216C5" w14:textId="43ED1DBC" w:rsidR="005F7DD0" w:rsidRPr="005F7DD0" w:rsidRDefault="005F7DD0" w:rsidP="005F7DD0">
      <w:pPr>
        <w:spacing w:after="0"/>
        <w:ind w:firstLine="720"/>
        <w:jc w:val="both"/>
        <w:rPr>
          <w:rFonts w:ascii="Arial" w:hAnsi="Arial" w:cs="Arial"/>
          <w:b/>
          <w:bCs/>
          <w:sz w:val="26"/>
          <w:szCs w:val="26"/>
          <w:lang w:val="ro-RO"/>
        </w:rPr>
      </w:pPr>
      <w:r>
        <w:rPr>
          <w:rFonts w:ascii="Arial" w:hAnsi="Arial" w:cs="Arial"/>
          <w:b/>
          <w:bCs/>
          <w:sz w:val="26"/>
          <w:szCs w:val="26"/>
          <w:lang w:val="ro-RO"/>
        </w:rPr>
        <w:t xml:space="preserve">     </w:t>
      </w:r>
      <w:r w:rsidRPr="005F7DD0">
        <w:rPr>
          <w:rFonts w:ascii="Arial" w:hAnsi="Arial" w:cs="Arial"/>
          <w:b/>
          <w:bCs/>
          <w:sz w:val="26"/>
          <w:szCs w:val="26"/>
          <w:lang w:val="ro-RO"/>
        </w:rPr>
        <w:t xml:space="preserve">Șef serviciu,    </w:t>
      </w:r>
      <w:r w:rsidRPr="005F7DD0">
        <w:rPr>
          <w:rFonts w:ascii="Arial" w:hAnsi="Arial" w:cs="Arial"/>
          <w:b/>
          <w:bCs/>
          <w:sz w:val="26"/>
          <w:szCs w:val="26"/>
          <w:lang w:val="ro-RO"/>
        </w:rPr>
        <w:tab/>
      </w:r>
      <w:r w:rsidRPr="005F7DD0">
        <w:rPr>
          <w:rFonts w:ascii="Arial" w:hAnsi="Arial" w:cs="Arial"/>
          <w:b/>
          <w:bCs/>
          <w:sz w:val="26"/>
          <w:szCs w:val="26"/>
          <w:lang w:val="ro-RO"/>
        </w:rPr>
        <w:tab/>
        <w:t xml:space="preserve">  </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 xml:space="preserve">    Șef serviciu,</w:t>
      </w:r>
    </w:p>
    <w:p w14:paraId="40905158" w14:textId="3DC39C5B"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Serviciul Financiar Contabilitate</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t xml:space="preserve"> Serviciul Căminul pentru</w:t>
      </w:r>
    </w:p>
    <w:p w14:paraId="7B8D6545" w14:textId="29FF4EBA"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 xml:space="preserve">     </w:t>
      </w:r>
      <w:r w:rsidRPr="005F7DD0">
        <w:rPr>
          <w:rFonts w:ascii="Arial" w:hAnsi="Arial" w:cs="Arial"/>
          <w:b/>
          <w:bCs/>
          <w:sz w:val="26"/>
          <w:szCs w:val="26"/>
          <w:lang w:val="ro-RO"/>
        </w:rPr>
        <w:tab/>
      </w:r>
      <w:r>
        <w:rPr>
          <w:rFonts w:ascii="Arial" w:hAnsi="Arial" w:cs="Arial"/>
          <w:b/>
          <w:bCs/>
          <w:sz w:val="26"/>
          <w:szCs w:val="26"/>
          <w:lang w:val="ro-RO"/>
        </w:rPr>
        <w:t xml:space="preserve">    </w:t>
      </w:r>
      <w:r w:rsidRPr="005F7DD0">
        <w:rPr>
          <w:rFonts w:ascii="Arial" w:hAnsi="Arial" w:cs="Arial"/>
          <w:b/>
          <w:bCs/>
          <w:sz w:val="26"/>
          <w:szCs w:val="26"/>
          <w:lang w:val="ro-RO"/>
        </w:rPr>
        <w:t>Administrativ</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Pr>
          <w:rFonts w:ascii="Arial" w:hAnsi="Arial" w:cs="Arial"/>
          <w:b/>
          <w:bCs/>
          <w:sz w:val="26"/>
          <w:szCs w:val="26"/>
          <w:lang w:val="ro-RO"/>
        </w:rPr>
        <w:tab/>
        <w:t xml:space="preserve">     </w:t>
      </w:r>
      <w:r w:rsidRPr="005F7DD0">
        <w:rPr>
          <w:rFonts w:ascii="Arial" w:hAnsi="Arial" w:cs="Arial"/>
          <w:b/>
          <w:bCs/>
          <w:sz w:val="26"/>
          <w:szCs w:val="26"/>
          <w:lang w:val="ro-RO"/>
        </w:rPr>
        <w:t xml:space="preserve"> Persoane Vârstnice</w:t>
      </w:r>
    </w:p>
    <w:p w14:paraId="3B7C8489" w14:textId="64948E65" w:rsidR="005F7DD0" w:rsidRPr="005F7DD0" w:rsidRDefault="005F7DD0" w:rsidP="005F7DD0">
      <w:pPr>
        <w:spacing w:after="0"/>
        <w:jc w:val="both"/>
        <w:rPr>
          <w:rFonts w:ascii="Arial" w:hAnsi="Arial" w:cs="Arial"/>
          <w:b/>
          <w:bCs/>
          <w:sz w:val="26"/>
          <w:szCs w:val="26"/>
          <w:lang w:val="ro-RO"/>
        </w:rPr>
      </w:pPr>
      <w:r w:rsidRPr="005F7DD0">
        <w:rPr>
          <w:rFonts w:ascii="Arial" w:hAnsi="Arial" w:cs="Arial"/>
          <w:b/>
          <w:bCs/>
          <w:sz w:val="26"/>
          <w:szCs w:val="26"/>
          <w:lang w:val="ro-RO"/>
        </w:rPr>
        <w:t xml:space="preserve">    </w:t>
      </w:r>
      <w:r>
        <w:rPr>
          <w:rFonts w:ascii="Arial" w:hAnsi="Arial" w:cs="Arial"/>
          <w:b/>
          <w:bCs/>
          <w:sz w:val="26"/>
          <w:szCs w:val="26"/>
          <w:lang w:val="ro-RO"/>
        </w:rPr>
        <w:t xml:space="preserve">       </w:t>
      </w:r>
      <w:r w:rsidRPr="005F7DD0">
        <w:rPr>
          <w:rFonts w:ascii="Arial" w:hAnsi="Arial" w:cs="Arial"/>
          <w:b/>
          <w:bCs/>
          <w:sz w:val="26"/>
          <w:szCs w:val="26"/>
          <w:lang w:val="ro-RO"/>
        </w:rPr>
        <w:t>M</w:t>
      </w:r>
      <w:r>
        <w:rPr>
          <w:rFonts w:ascii="Arial" w:hAnsi="Arial" w:cs="Arial"/>
          <w:b/>
          <w:bCs/>
          <w:sz w:val="26"/>
          <w:szCs w:val="26"/>
          <w:lang w:val="ro-RO"/>
        </w:rPr>
        <w:t>ă</w:t>
      </w:r>
      <w:r w:rsidRPr="005F7DD0">
        <w:rPr>
          <w:rFonts w:ascii="Arial" w:hAnsi="Arial" w:cs="Arial"/>
          <w:b/>
          <w:bCs/>
          <w:sz w:val="26"/>
          <w:szCs w:val="26"/>
          <w:lang w:val="ro-RO"/>
        </w:rPr>
        <w:t>gerușan Onița</w:t>
      </w:r>
      <w:r w:rsidR="00A70E6F">
        <w:rPr>
          <w:rFonts w:ascii="Arial" w:hAnsi="Arial" w:cs="Arial"/>
          <w:b/>
          <w:bCs/>
          <w:sz w:val="26"/>
          <w:szCs w:val="26"/>
          <w:lang w:val="ro-RO"/>
        </w:rPr>
        <w:t xml:space="preserve"> Ioana</w:t>
      </w:r>
      <w:r w:rsidRPr="005F7DD0">
        <w:rPr>
          <w:rFonts w:ascii="Arial" w:hAnsi="Arial" w:cs="Arial"/>
          <w:b/>
          <w:bCs/>
          <w:sz w:val="26"/>
          <w:szCs w:val="26"/>
          <w:lang w:val="ro-RO"/>
        </w:rPr>
        <w:t xml:space="preserve">  </w:t>
      </w:r>
      <w:r w:rsidRPr="005F7DD0">
        <w:rPr>
          <w:rFonts w:ascii="Arial" w:hAnsi="Arial" w:cs="Arial"/>
          <w:b/>
          <w:bCs/>
          <w:sz w:val="26"/>
          <w:szCs w:val="26"/>
          <w:lang w:val="ro-RO"/>
        </w:rPr>
        <w:tab/>
      </w:r>
      <w:r w:rsidRPr="005F7DD0">
        <w:rPr>
          <w:rFonts w:ascii="Arial" w:hAnsi="Arial" w:cs="Arial"/>
          <w:b/>
          <w:bCs/>
          <w:sz w:val="26"/>
          <w:szCs w:val="26"/>
          <w:lang w:val="ro-RO"/>
        </w:rPr>
        <w:tab/>
      </w:r>
      <w:r w:rsidRPr="005F7DD0">
        <w:rPr>
          <w:rFonts w:ascii="Arial" w:hAnsi="Arial" w:cs="Arial"/>
          <w:b/>
          <w:bCs/>
          <w:sz w:val="26"/>
          <w:szCs w:val="26"/>
          <w:lang w:val="ro-RO"/>
        </w:rPr>
        <w:tab/>
      </w:r>
      <w:r w:rsidR="00A70E6F">
        <w:rPr>
          <w:rFonts w:ascii="Arial" w:hAnsi="Arial" w:cs="Arial"/>
          <w:b/>
          <w:bCs/>
          <w:sz w:val="26"/>
          <w:szCs w:val="26"/>
          <w:lang w:val="ro-RO"/>
        </w:rPr>
        <w:t xml:space="preserve">   </w:t>
      </w:r>
      <w:r w:rsidRPr="005F7DD0">
        <w:rPr>
          <w:rFonts w:ascii="Arial" w:hAnsi="Arial" w:cs="Arial"/>
          <w:b/>
          <w:bCs/>
          <w:sz w:val="26"/>
          <w:szCs w:val="26"/>
          <w:lang w:val="ro-RO"/>
        </w:rPr>
        <w:t>Muscan Carmen</w:t>
      </w:r>
      <w:r w:rsidR="00A70E6F">
        <w:rPr>
          <w:rFonts w:ascii="Arial" w:hAnsi="Arial" w:cs="Arial"/>
          <w:b/>
          <w:bCs/>
          <w:sz w:val="26"/>
          <w:szCs w:val="26"/>
          <w:lang w:val="ro-RO"/>
        </w:rPr>
        <w:t xml:space="preserve"> Maria</w:t>
      </w:r>
    </w:p>
    <w:p w14:paraId="68CBD2B2" w14:textId="6E5ED8D1" w:rsidR="005F7DD0" w:rsidRDefault="005F7DD0" w:rsidP="003373DB">
      <w:pPr>
        <w:spacing w:after="0"/>
        <w:jc w:val="center"/>
        <w:rPr>
          <w:rFonts w:ascii="Arial" w:hAnsi="Arial" w:cs="Arial"/>
          <w:sz w:val="26"/>
          <w:szCs w:val="26"/>
          <w:lang w:val="ro-RO"/>
        </w:rPr>
      </w:pPr>
    </w:p>
    <w:p w14:paraId="47B0C82E" w14:textId="63FC6918" w:rsidR="005F7DD0" w:rsidRDefault="005F7DD0" w:rsidP="003373DB">
      <w:pPr>
        <w:spacing w:after="0"/>
        <w:jc w:val="center"/>
        <w:rPr>
          <w:rFonts w:ascii="Arial" w:hAnsi="Arial" w:cs="Arial"/>
          <w:sz w:val="26"/>
          <w:szCs w:val="26"/>
          <w:lang w:val="ro-RO"/>
        </w:rPr>
      </w:pPr>
    </w:p>
    <w:p w14:paraId="6558BC7F" w14:textId="18443ADE" w:rsidR="005F7DD0" w:rsidRDefault="005F7DD0" w:rsidP="003373DB">
      <w:pPr>
        <w:spacing w:after="0"/>
        <w:jc w:val="center"/>
        <w:rPr>
          <w:rFonts w:ascii="Arial" w:hAnsi="Arial" w:cs="Arial"/>
          <w:sz w:val="26"/>
          <w:szCs w:val="26"/>
          <w:lang w:val="ro-RO"/>
        </w:rPr>
      </w:pPr>
    </w:p>
    <w:p w14:paraId="0C930B40" w14:textId="00235D5C" w:rsidR="005F7DD0" w:rsidRDefault="005F7DD0" w:rsidP="003373DB">
      <w:pPr>
        <w:spacing w:after="0"/>
        <w:jc w:val="center"/>
        <w:rPr>
          <w:rFonts w:ascii="Arial" w:hAnsi="Arial" w:cs="Arial"/>
          <w:sz w:val="26"/>
          <w:szCs w:val="26"/>
          <w:lang w:val="ro-RO"/>
        </w:rPr>
      </w:pPr>
    </w:p>
    <w:p w14:paraId="67C1545B" w14:textId="7ECE2144" w:rsidR="005F7DD0" w:rsidRDefault="005F7DD0" w:rsidP="003373DB">
      <w:pPr>
        <w:spacing w:after="0"/>
        <w:jc w:val="center"/>
        <w:rPr>
          <w:rFonts w:ascii="Arial" w:hAnsi="Arial" w:cs="Arial"/>
          <w:sz w:val="26"/>
          <w:szCs w:val="26"/>
          <w:lang w:val="ro-RO"/>
        </w:rPr>
      </w:pPr>
    </w:p>
    <w:p w14:paraId="44DF1FBE" w14:textId="3ED1A78C" w:rsidR="005F7DD0" w:rsidRDefault="005F7DD0" w:rsidP="003373DB">
      <w:pPr>
        <w:spacing w:after="0"/>
        <w:jc w:val="center"/>
        <w:rPr>
          <w:rFonts w:ascii="Arial" w:hAnsi="Arial" w:cs="Arial"/>
          <w:sz w:val="26"/>
          <w:szCs w:val="26"/>
          <w:lang w:val="ro-RO"/>
        </w:rPr>
      </w:pPr>
    </w:p>
    <w:p w14:paraId="0C157271" w14:textId="2DD3FE97" w:rsidR="005F7DD0" w:rsidRDefault="005F7DD0" w:rsidP="003373DB">
      <w:pPr>
        <w:spacing w:after="0"/>
        <w:jc w:val="center"/>
        <w:rPr>
          <w:rFonts w:ascii="Arial" w:hAnsi="Arial" w:cs="Arial"/>
          <w:sz w:val="26"/>
          <w:szCs w:val="26"/>
          <w:lang w:val="ro-RO"/>
        </w:rPr>
      </w:pPr>
    </w:p>
    <w:p w14:paraId="38DAC0C5" w14:textId="3B221E35" w:rsidR="005F7DD0" w:rsidRDefault="005F7DD0" w:rsidP="003373DB">
      <w:pPr>
        <w:spacing w:after="0"/>
        <w:jc w:val="center"/>
        <w:rPr>
          <w:rFonts w:ascii="Arial" w:hAnsi="Arial" w:cs="Arial"/>
          <w:sz w:val="26"/>
          <w:szCs w:val="26"/>
          <w:lang w:val="ro-RO"/>
        </w:rPr>
      </w:pPr>
    </w:p>
    <w:p w14:paraId="26EDAC86" w14:textId="794849AC" w:rsidR="005F7DD0" w:rsidRDefault="005F7DD0" w:rsidP="003373DB">
      <w:pPr>
        <w:spacing w:after="0"/>
        <w:jc w:val="center"/>
        <w:rPr>
          <w:rFonts w:ascii="Arial" w:hAnsi="Arial" w:cs="Arial"/>
          <w:sz w:val="26"/>
          <w:szCs w:val="26"/>
          <w:lang w:val="ro-RO"/>
        </w:rPr>
      </w:pPr>
    </w:p>
    <w:p w14:paraId="653F5367" w14:textId="496F8370" w:rsidR="00E74A3E" w:rsidRDefault="00E74A3E" w:rsidP="003373DB">
      <w:pPr>
        <w:spacing w:after="0"/>
        <w:jc w:val="center"/>
        <w:rPr>
          <w:rFonts w:ascii="Arial" w:hAnsi="Arial" w:cs="Arial"/>
          <w:sz w:val="26"/>
          <w:szCs w:val="26"/>
          <w:lang w:val="ro-RO"/>
        </w:rPr>
      </w:pPr>
    </w:p>
    <w:p w14:paraId="5612448A" w14:textId="15DC4EB5" w:rsidR="00E74A3E" w:rsidRDefault="00E74A3E" w:rsidP="003373DB">
      <w:pPr>
        <w:spacing w:after="0"/>
        <w:jc w:val="center"/>
        <w:rPr>
          <w:rFonts w:ascii="Arial" w:hAnsi="Arial" w:cs="Arial"/>
          <w:sz w:val="26"/>
          <w:szCs w:val="26"/>
          <w:lang w:val="ro-RO"/>
        </w:rPr>
      </w:pPr>
    </w:p>
    <w:p w14:paraId="3FC430CC" w14:textId="77777777" w:rsidR="00E74A3E" w:rsidRDefault="00E74A3E" w:rsidP="003373DB">
      <w:pPr>
        <w:spacing w:after="0"/>
        <w:jc w:val="center"/>
        <w:rPr>
          <w:rFonts w:ascii="Arial" w:hAnsi="Arial" w:cs="Arial"/>
          <w:sz w:val="26"/>
          <w:szCs w:val="26"/>
          <w:lang w:val="ro-RO"/>
        </w:rPr>
      </w:pPr>
    </w:p>
    <w:p w14:paraId="34541563" w14:textId="18C554B4" w:rsidR="005F7DD0" w:rsidRDefault="005F7DD0" w:rsidP="003373DB">
      <w:pPr>
        <w:spacing w:after="0"/>
        <w:jc w:val="center"/>
        <w:rPr>
          <w:rFonts w:ascii="Arial" w:hAnsi="Arial" w:cs="Arial"/>
          <w:sz w:val="26"/>
          <w:szCs w:val="26"/>
          <w:lang w:val="ro-RO"/>
        </w:rPr>
      </w:pPr>
    </w:p>
    <w:p w14:paraId="654F39C8" w14:textId="2B6896EF" w:rsidR="005F7DD0" w:rsidRDefault="005F7DD0" w:rsidP="003373DB">
      <w:pPr>
        <w:spacing w:after="0"/>
        <w:jc w:val="center"/>
        <w:rPr>
          <w:rFonts w:ascii="Arial" w:hAnsi="Arial" w:cs="Arial"/>
          <w:sz w:val="26"/>
          <w:szCs w:val="26"/>
          <w:lang w:val="ro-RO"/>
        </w:rPr>
      </w:pPr>
    </w:p>
    <w:p w14:paraId="66730A2A" w14:textId="6659E810" w:rsidR="005F7DD0" w:rsidRDefault="005F7DD0" w:rsidP="003373DB">
      <w:pPr>
        <w:spacing w:after="0"/>
        <w:jc w:val="center"/>
        <w:rPr>
          <w:rFonts w:ascii="Arial" w:hAnsi="Arial" w:cs="Arial"/>
          <w:sz w:val="26"/>
          <w:szCs w:val="26"/>
          <w:lang w:val="ro-RO"/>
        </w:rPr>
      </w:pPr>
    </w:p>
    <w:p w14:paraId="2228A2DA" w14:textId="0BFC5466" w:rsidR="005F7DD0" w:rsidRDefault="005F7DD0" w:rsidP="003373DB">
      <w:pPr>
        <w:spacing w:after="0"/>
        <w:jc w:val="center"/>
        <w:rPr>
          <w:rFonts w:ascii="Arial" w:hAnsi="Arial" w:cs="Arial"/>
          <w:sz w:val="26"/>
          <w:szCs w:val="26"/>
          <w:lang w:val="ro-RO"/>
        </w:rPr>
      </w:pPr>
    </w:p>
    <w:p w14:paraId="6A3E804E" w14:textId="7ACD1376" w:rsidR="005F7DD0" w:rsidRDefault="005F7DD0" w:rsidP="003373DB">
      <w:pPr>
        <w:spacing w:after="0"/>
        <w:jc w:val="center"/>
        <w:rPr>
          <w:rFonts w:ascii="Arial" w:hAnsi="Arial" w:cs="Arial"/>
          <w:sz w:val="26"/>
          <w:szCs w:val="26"/>
          <w:lang w:val="ro-RO"/>
        </w:rPr>
      </w:pPr>
    </w:p>
    <w:p w14:paraId="2870A1FC" w14:textId="77777777" w:rsidR="005F7DD0" w:rsidRPr="006D471D" w:rsidRDefault="005F7DD0" w:rsidP="003373DB">
      <w:pPr>
        <w:spacing w:after="0"/>
        <w:jc w:val="center"/>
        <w:rPr>
          <w:rFonts w:ascii="Arial" w:hAnsi="Arial" w:cs="Arial"/>
          <w:sz w:val="26"/>
          <w:szCs w:val="26"/>
          <w:lang w:val="ro-RO"/>
        </w:rPr>
      </w:pPr>
    </w:p>
    <w:p w14:paraId="111312D0" w14:textId="77777777" w:rsidR="003373DB" w:rsidRPr="006D471D" w:rsidRDefault="003373DB" w:rsidP="003373DB">
      <w:pPr>
        <w:spacing w:after="0"/>
        <w:jc w:val="center"/>
        <w:rPr>
          <w:rFonts w:ascii="Arial" w:hAnsi="Arial" w:cs="Arial"/>
          <w:sz w:val="26"/>
          <w:szCs w:val="26"/>
          <w:lang w:val="ro-RO"/>
        </w:rPr>
      </w:pPr>
    </w:p>
    <w:p w14:paraId="59962E6F" w14:textId="5E692347" w:rsidR="000A6F6D" w:rsidRPr="00E74A3E" w:rsidRDefault="000A6F6D" w:rsidP="00E6202D">
      <w:pPr>
        <w:spacing w:line="240" w:lineRule="auto"/>
        <w:rPr>
          <w:rFonts w:ascii="Arial" w:hAnsi="Arial" w:cs="Arial"/>
          <w:sz w:val="18"/>
          <w:szCs w:val="18"/>
          <w:lang w:val="ro-RO"/>
        </w:rPr>
      </w:pPr>
      <w:r w:rsidRPr="00E74A3E">
        <w:rPr>
          <w:rFonts w:ascii="Arial" w:hAnsi="Arial" w:cs="Arial"/>
          <w:sz w:val="18"/>
          <w:szCs w:val="18"/>
          <w:lang w:val="ro-RO"/>
        </w:rPr>
        <w:t>CM/1 ex.</w:t>
      </w:r>
    </w:p>
    <w:sectPr w:rsidR="000A6F6D" w:rsidRPr="00E74A3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F6F1A"/>
    <w:multiLevelType w:val="hybridMultilevel"/>
    <w:tmpl w:val="506CB538"/>
    <w:lvl w:ilvl="0" w:tplc="3A60D4F4">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76242D"/>
    <w:multiLevelType w:val="hybridMultilevel"/>
    <w:tmpl w:val="1B806662"/>
    <w:lvl w:ilvl="0" w:tplc="0809000B">
      <w:start w:val="1"/>
      <w:numFmt w:val="bullet"/>
      <w:lvlText w:val=""/>
      <w:lvlJc w:val="left"/>
      <w:pPr>
        <w:ind w:left="1665" w:hanging="360"/>
      </w:pPr>
      <w:rPr>
        <w:rFonts w:ascii="Wingdings" w:hAnsi="Wingdings"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2" w15:restartNumberingAfterBreak="0">
    <w:nsid w:val="4D20122F"/>
    <w:multiLevelType w:val="hybridMultilevel"/>
    <w:tmpl w:val="176E3434"/>
    <w:lvl w:ilvl="0" w:tplc="5B1E00CE">
      <w:numFmt w:val="bullet"/>
      <w:lvlText w:val="-"/>
      <w:lvlJc w:val="left"/>
      <w:pPr>
        <w:ind w:left="2025" w:hanging="360"/>
      </w:pPr>
      <w:rPr>
        <w:rFonts w:ascii="Arial" w:eastAsiaTheme="minorHAnsi" w:hAnsi="Arial" w:cs="Aria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 w15:restartNumberingAfterBreak="0">
    <w:nsid w:val="4F6C38CD"/>
    <w:multiLevelType w:val="hybridMultilevel"/>
    <w:tmpl w:val="DB24A982"/>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510B6B"/>
    <w:multiLevelType w:val="hybridMultilevel"/>
    <w:tmpl w:val="8DD01024"/>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6271897">
    <w:abstractNumId w:val="1"/>
  </w:num>
  <w:num w:numId="2" w16cid:durableId="213736685">
    <w:abstractNumId w:val="2"/>
  </w:num>
  <w:num w:numId="3" w16cid:durableId="878933761">
    <w:abstractNumId w:val="0"/>
  </w:num>
  <w:num w:numId="4" w16cid:durableId="1557158071">
    <w:abstractNumId w:val="3"/>
  </w:num>
  <w:num w:numId="5" w16cid:durableId="902019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FBC"/>
    <w:rsid w:val="00007A56"/>
    <w:rsid w:val="000738F7"/>
    <w:rsid w:val="00074BE4"/>
    <w:rsid w:val="000759FF"/>
    <w:rsid w:val="000A6F6D"/>
    <w:rsid w:val="000C39E7"/>
    <w:rsid w:val="00157DAB"/>
    <w:rsid w:val="00165CA6"/>
    <w:rsid w:val="00167465"/>
    <w:rsid w:val="00167BF8"/>
    <w:rsid w:val="00175E4E"/>
    <w:rsid w:val="00183403"/>
    <w:rsid w:val="001B5540"/>
    <w:rsid w:val="001C6290"/>
    <w:rsid w:val="001D36E5"/>
    <w:rsid w:val="001F060F"/>
    <w:rsid w:val="002B4066"/>
    <w:rsid w:val="002C4B7C"/>
    <w:rsid w:val="002D470B"/>
    <w:rsid w:val="003248D6"/>
    <w:rsid w:val="003373DB"/>
    <w:rsid w:val="00343874"/>
    <w:rsid w:val="00351796"/>
    <w:rsid w:val="003B09F6"/>
    <w:rsid w:val="003E6075"/>
    <w:rsid w:val="003E7E6D"/>
    <w:rsid w:val="003F4FF7"/>
    <w:rsid w:val="00432F35"/>
    <w:rsid w:val="00463ED5"/>
    <w:rsid w:val="00471803"/>
    <w:rsid w:val="0048408A"/>
    <w:rsid w:val="004B07A8"/>
    <w:rsid w:val="004B4190"/>
    <w:rsid w:val="004B76F7"/>
    <w:rsid w:val="005634F9"/>
    <w:rsid w:val="00573A9D"/>
    <w:rsid w:val="005744BA"/>
    <w:rsid w:val="005A52AE"/>
    <w:rsid w:val="005F7DD0"/>
    <w:rsid w:val="00632D39"/>
    <w:rsid w:val="00644ACF"/>
    <w:rsid w:val="00653C9B"/>
    <w:rsid w:val="00656C45"/>
    <w:rsid w:val="00686CE6"/>
    <w:rsid w:val="006D471D"/>
    <w:rsid w:val="006D66BA"/>
    <w:rsid w:val="006E21F4"/>
    <w:rsid w:val="006E2E3D"/>
    <w:rsid w:val="006F0F20"/>
    <w:rsid w:val="007030B0"/>
    <w:rsid w:val="00707B8C"/>
    <w:rsid w:val="00716A03"/>
    <w:rsid w:val="00720701"/>
    <w:rsid w:val="0073180D"/>
    <w:rsid w:val="00790973"/>
    <w:rsid w:val="007A4BF4"/>
    <w:rsid w:val="007C00C3"/>
    <w:rsid w:val="007C6A6E"/>
    <w:rsid w:val="007D066D"/>
    <w:rsid w:val="007E77BA"/>
    <w:rsid w:val="00802349"/>
    <w:rsid w:val="008252E6"/>
    <w:rsid w:val="00845D07"/>
    <w:rsid w:val="00883884"/>
    <w:rsid w:val="00887C74"/>
    <w:rsid w:val="00896BC9"/>
    <w:rsid w:val="0089731D"/>
    <w:rsid w:val="008D66FA"/>
    <w:rsid w:val="008F2274"/>
    <w:rsid w:val="009059F4"/>
    <w:rsid w:val="00922602"/>
    <w:rsid w:val="00942100"/>
    <w:rsid w:val="00947653"/>
    <w:rsid w:val="00961655"/>
    <w:rsid w:val="00996B1F"/>
    <w:rsid w:val="009D4A1F"/>
    <w:rsid w:val="00A031FA"/>
    <w:rsid w:val="00A052F9"/>
    <w:rsid w:val="00A07FBC"/>
    <w:rsid w:val="00A25BB4"/>
    <w:rsid w:val="00A4736E"/>
    <w:rsid w:val="00A559E4"/>
    <w:rsid w:val="00A60B97"/>
    <w:rsid w:val="00A64F6A"/>
    <w:rsid w:val="00A70E6F"/>
    <w:rsid w:val="00A7239B"/>
    <w:rsid w:val="00A902C5"/>
    <w:rsid w:val="00AA2B11"/>
    <w:rsid w:val="00AA6770"/>
    <w:rsid w:val="00AC5575"/>
    <w:rsid w:val="00B83EFF"/>
    <w:rsid w:val="00B92864"/>
    <w:rsid w:val="00BA2E16"/>
    <w:rsid w:val="00BC3A43"/>
    <w:rsid w:val="00BE70DB"/>
    <w:rsid w:val="00C61690"/>
    <w:rsid w:val="00C82AB2"/>
    <w:rsid w:val="00CA2079"/>
    <w:rsid w:val="00CD0EE2"/>
    <w:rsid w:val="00CE2B9C"/>
    <w:rsid w:val="00CE40A7"/>
    <w:rsid w:val="00CF1943"/>
    <w:rsid w:val="00D00B3F"/>
    <w:rsid w:val="00D06220"/>
    <w:rsid w:val="00D0754D"/>
    <w:rsid w:val="00D41DEB"/>
    <w:rsid w:val="00D51E4E"/>
    <w:rsid w:val="00D66ACC"/>
    <w:rsid w:val="00D716A0"/>
    <w:rsid w:val="00D731AE"/>
    <w:rsid w:val="00D97C5F"/>
    <w:rsid w:val="00D97F9B"/>
    <w:rsid w:val="00DA3965"/>
    <w:rsid w:val="00DD0AEE"/>
    <w:rsid w:val="00E13242"/>
    <w:rsid w:val="00E20823"/>
    <w:rsid w:val="00E40271"/>
    <w:rsid w:val="00E6202D"/>
    <w:rsid w:val="00E703A4"/>
    <w:rsid w:val="00E71D11"/>
    <w:rsid w:val="00E742E7"/>
    <w:rsid w:val="00E74A3E"/>
    <w:rsid w:val="00EC3D71"/>
    <w:rsid w:val="00EF2BC0"/>
    <w:rsid w:val="00F0750F"/>
    <w:rsid w:val="00F2258D"/>
    <w:rsid w:val="00F45B05"/>
    <w:rsid w:val="00F6720D"/>
    <w:rsid w:val="00F856EF"/>
    <w:rsid w:val="00F862E5"/>
    <w:rsid w:val="00FA0074"/>
    <w:rsid w:val="00FC211B"/>
    <w:rsid w:val="00FF1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9D75"/>
  <w15:chartTrackingRefBased/>
  <w15:docId w15:val="{79F61BE1-EB43-4B84-B91D-E69727F1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5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6">
    <w:name w:val="Char Char6"/>
    <w:basedOn w:val="Normal"/>
    <w:rsid w:val="005744BA"/>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343874"/>
    <w:pPr>
      <w:ind w:left="720"/>
      <w:contextualSpacing/>
    </w:pPr>
  </w:style>
  <w:style w:type="character" w:styleId="Hyperlink">
    <w:name w:val="Hyperlink"/>
    <w:basedOn w:val="DefaultParagraphFont"/>
    <w:uiPriority w:val="99"/>
    <w:unhideWhenUsed/>
    <w:rsid w:val="00343874"/>
    <w:rPr>
      <w:color w:val="0563C1" w:themeColor="hyperlink"/>
      <w:u w:val="single"/>
    </w:rPr>
  </w:style>
  <w:style w:type="character" w:styleId="UnresolvedMention">
    <w:name w:val="Unresolved Mention"/>
    <w:basedOn w:val="DefaultParagraphFont"/>
    <w:uiPriority w:val="99"/>
    <w:semiHidden/>
    <w:unhideWhenUsed/>
    <w:rsid w:val="00343874"/>
    <w:rPr>
      <w:color w:val="605E5C"/>
      <w:shd w:val="clear" w:color="auto" w:fill="E1DFDD"/>
    </w:rPr>
  </w:style>
  <w:style w:type="paragraph" w:customStyle="1" w:styleId="CharChar60">
    <w:name w:val="Char Char6"/>
    <w:basedOn w:val="Normal"/>
    <w:rsid w:val="00573A9D"/>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rimaria@primariabistrita.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imariabistrita.r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0769-0EDB-4065-80BF-9BA0CC30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1411</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muscan.carmen</cp:lastModifiedBy>
  <cp:revision>12</cp:revision>
  <dcterms:created xsi:type="dcterms:W3CDTF">2022-09-22T08:23:00Z</dcterms:created>
  <dcterms:modified xsi:type="dcterms:W3CDTF">2023-10-18T13:24:00Z</dcterms:modified>
</cp:coreProperties>
</file>