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986980" w14:textId="63821116" w:rsidR="00FB2EBD" w:rsidRPr="00AE12B9" w:rsidRDefault="00FB2EBD" w:rsidP="00B671EF">
      <w:pPr>
        <w:shd w:val="clear" w:color="auto" w:fill="DEEAF6"/>
        <w:spacing w:before="120"/>
        <w:jc w:val="center"/>
        <w:rPr>
          <w:rFonts w:asciiTheme="minorHAnsi" w:hAnsiTheme="minorHAnsi" w:cstheme="minorHAnsi"/>
          <w:b/>
          <w:bCs/>
          <w:caps/>
          <w:sz w:val="22"/>
          <w:szCs w:val="22"/>
        </w:rPr>
      </w:pPr>
      <w:r w:rsidRPr="00AE12B9">
        <w:rPr>
          <w:rFonts w:asciiTheme="minorHAnsi" w:hAnsiTheme="minorHAnsi" w:cstheme="minorHAnsi"/>
          <w:b/>
          <w:bCs/>
          <w:caps/>
          <w:sz w:val="22"/>
          <w:szCs w:val="22"/>
        </w:rPr>
        <w:t>FIŞA DE PROIECT</w:t>
      </w:r>
      <w:r w:rsidR="00B671EF" w:rsidRPr="00AE12B9">
        <w:rPr>
          <w:rFonts w:asciiTheme="minorHAnsi" w:hAnsiTheme="minorHAnsi" w:cstheme="minorHAnsi"/>
          <w:b/>
          <w:bCs/>
          <w:caps/>
          <w:sz w:val="22"/>
          <w:szCs w:val="22"/>
        </w:rPr>
        <w:t xml:space="preserve"> de investiție</w:t>
      </w:r>
    </w:p>
    <w:p w14:paraId="02053551" w14:textId="77777777" w:rsidR="00D81EDA" w:rsidRPr="00AE12B9" w:rsidRDefault="00D81EDA">
      <w:pPr>
        <w:rPr>
          <w:rFonts w:asciiTheme="minorHAnsi" w:hAnsiTheme="minorHAnsi" w:cstheme="minorHAnsi"/>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6"/>
        <w:gridCol w:w="9402"/>
      </w:tblGrid>
      <w:tr w:rsidR="00DC2C36" w:rsidRPr="00AE12B9" w14:paraId="1C7F8432" w14:textId="77777777" w:rsidTr="00F60A93">
        <w:trPr>
          <w:trHeight w:val="668"/>
        </w:trPr>
        <w:tc>
          <w:tcPr>
            <w:tcW w:w="546" w:type="dxa"/>
            <w:vAlign w:val="center"/>
          </w:tcPr>
          <w:p w14:paraId="78085BF3" w14:textId="03B3D480" w:rsidR="00DC2C36" w:rsidRPr="00AE12B9" w:rsidRDefault="00DC2C36" w:rsidP="0003351D">
            <w:pPr>
              <w:pStyle w:val="Listparagraf"/>
              <w:numPr>
                <w:ilvl w:val="0"/>
                <w:numId w:val="5"/>
              </w:numPr>
              <w:jc w:val="center"/>
              <w:rPr>
                <w:rFonts w:asciiTheme="minorHAnsi" w:hAnsiTheme="minorHAnsi" w:cstheme="minorHAnsi"/>
                <w:bCs/>
              </w:rPr>
            </w:pPr>
          </w:p>
        </w:tc>
        <w:tc>
          <w:tcPr>
            <w:tcW w:w="9402" w:type="dxa"/>
            <w:shd w:val="clear" w:color="auto" w:fill="F2F2F2"/>
            <w:vAlign w:val="center"/>
          </w:tcPr>
          <w:p w14:paraId="73BC5E6D" w14:textId="52D626B4" w:rsidR="00DC2C36" w:rsidRPr="00AE12B9" w:rsidRDefault="00DC2C36" w:rsidP="00DC2C36">
            <w:pPr>
              <w:rPr>
                <w:rFonts w:asciiTheme="minorHAnsi" w:hAnsiTheme="minorHAnsi" w:cstheme="minorHAnsi"/>
                <w:b/>
                <w:sz w:val="22"/>
                <w:szCs w:val="22"/>
              </w:rPr>
            </w:pPr>
            <w:r w:rsidRPr="00AE12B9">
              <w:rPr>
                <w:rFonts w:asciiTheme="minorHAnsi" w:hAnsiTheme="minorHAnsi" w:cstheme="minorHAnsi"/>
                <w:b/>
                <w:sz w:val="22"/>
                <w:szCs w:val="22"/>
              </w:rPr>
              <w:t xml:space="preserve">Domeniul investiției: </w:t>
            </w:r>
            <w:r w:rsidR="008A7E1C" w:rsidRPr="00AE12B9">
              <w:rPr>
                <w:rFonts w:asciiTheme="minorHAnsi" w:hAnsiTheme="minorHAnsi" w:cstheme="minorHAnsi"/>
                <w:b/>
                <w:sz w:val="22"/>
                <w:szCs w:val="22"/>
              </w:rPr>
              <w:t>Mobilitate urbană;</w:t>
            </w:r>
          </w:p>
        </w:tc>
      </w:tr>
      <w:tr w:rsidR="00951D5B" w:rsidRPr="00AE12B9" w14:paraId="5829AD40" w14:textId="77777777" w:rsidTr="00F60A93">
        <w:trPr>
          <w:trHeight w:val="62"/>
        </w:trPr>
        <w:tc>
          <w:tcPr>
            <w:tcW w:w="546" w:type="dxa"/>
            <w:vAlign w:val="center"/>
          </w:tcPr>
          <w:p w14:paraId="0D6FF771" w14:textId="77777777" w:rsidR="00951D5B" w:rsidRPr="00AE12B9" w:rsidRDefault="00951D5B" w:rsidP="0003351D">
            <w:pPr>
              <w:pStyle w:val="Listparagraf"/>
              <w:numPr>
                <w:ilvl w:val="0"/>
                <w:numId w:val="5"/>
              </w:numPr>
              <w:rPr>
                <w:rFonts w:asciiTheme="minorHAnsi" w:hAnsiTheme="minorHAnsi" w:cstheme="minorHAnsi"/>
                <w:bCs/>
              </w:rPr>
            </w:pPr>
          </w:p>
        </w:tc>
        <w:tc>
          <w:tcPr>
            <w:tcW w:w="9402" w:type="dxa"/>
            <w:shd w:val="clear" w:color="auto" w:fill="F2F2F2"/>
            <w:vAlign w:val="center"/>
          </w:tcPr>
          <w:p w14:paraId="1B744FE4" w14:textId="77056C37" w:rsidR="00951D5B" w:rsidRPr="00AE12B9" w:rsidRDefault="00951D5B" w:rsidP="00951D5B">
            <w:pPr>
              <w:rPr>
                <w:rFonts w:asciiTheme="minorHAnsi" w:hAnsiTheme="minorHAnsi" w:cstheme="minorHAnsi"/>
                <w:b/>
                <w:sz w:val="22"/>
                <w:szCs w:val="22"/>
              </w:rPr>
            </w:pPr>
            <w:r w:rsidRPr="00AE12B9">
              <w:rPr>
                <w:rFonts w:asciiTheme="minorHAnsi" w:hAnsiTheme="minorHAnsi" w:cstheme="minorHAnsi"/>
                <w:b/>
                <w:sz w:val="22"/>
                <w:szCs w:val="22"/>
              </w:rPr>
              <w:t xml:space="preserve">Data depunerii la ADR </w:t>
            </w:r>
            <w:r w:rsidR="004C1D3D" w:rsidRPr="00AE12B9">
              <w:rPr>
                <w:rFonts w:asciiTheme="minorHAnsi" w:hAnsiTheme="minorHAnsi" w:cstheme="minorHAnsi"/>
                <w:b/>
                <w:sz w:val="22"/>
                <w:szCs w:val="22"/>
              </w:rPr>
              <w:t>N-V</w:t>
            </w:r>
            <w:r w:rsidR="004744A0">
              <w:rPr>
                <w:rFonts w:asciiTheme="minorHAnsi" w:hAnsiTheme="minorHAnsi" w:cstheme="minorHAnsi"/>
                <w:b/>
                <w:sz w:val="22"/>
                <w:szCs w:val="22"/>
              </w:rPr>
              <w:t>: 28/10/2022</w:t>
            </w:r>
          </w:p>
        </w:tc>
      </w:tr>
      <w:tr w:rsidR="00FE3AB5" w:rsidRPr="00AE12B9" w14:paraId="7D64AFC6" w14:textId="77777777" w:rsidTr="00F60A93">
        <w:trPr>
          <w:trHeight w:val="62"/>
        </w:trPr>
        <w:tc>
          <w:tcPr>
            <w:tcW w:w="546" w:type="dxa"/>
            <w:vMerge w:val="restart"/>
            <w:vAlign w:val="center"/>
          </w:tcPr>
          <w:p w14:paraId="1CDB120F" w14:textId="24EBDFFC" w:rsidR="00FE3AB5" w:rsidRPr="00AE12B9" w:rsidRDefault="00FE3AB5" w:rsidP="0003351D">
            <w:pPr>
              <w:pStyle w:val="Listparagraf"/>
              <w:numPr>
                <w:ilvl w:val="0"/>
                <w:numId w:val="5"/>
              </w:numPr>
              <w:jc w:val="center"/>
              <w:rPr>
                <w:rFonts w:asciiTheme="minorHAnsi" w:hAnsiTheme="minorHAnsi" w:cstheme="minorHAnsi"/>
                <w:bCs/>
              </w:rPr>
            </w:pPr>
          </w:p>
        </w:tc>
        <w:tc>
          <w:tcPr>
            <w:tcW w:w="9402" w:type="dxa"/>
            <w:shd w:val="clear" w:color="auto" w:fill="F2F2F2"/>
          </w:tcPr>
          <w:p w14:paraId="1B5094AF" w14:textId="77777777" w:rsidR="00FE3AB5" w:rsidRPr="00AE12B9" w:rsidRDefault="00FE3AB5" w:rsidP="002E57FD">
            <w:pPr>
              <w:jc w:val="both"/>
              <w:rPr>
                <w:rFonts w:asciiTheme="minorHAnsi" w:hAnsiTheme="minorHAnsi" w:cstheme="minorHAnsi"/>
                <w:b/>
                <w:sz w:val="22"/>
                <w:szCs w:val="22"/>
              </w:rPr>
            </w:pPr>
            <w:r w:rsidRPr="00AE12B9">
              <w:rPr>
                <w:rFonts w:asciiTheme="minorHAnsi" w:hAnsiTheme="minorHAnsi" w:cstheme="minorHAnsi"/>
                <w:b/>
                <w:sz w:val="22"/>
                <w:szCs w:val="22"/>
              </w:rPr>
              <w:t>Instituţia/structura beneficiară</w:t>
            </w:r>
          </w:p>
        </w:tc>
      </w:tr>
      <w:tr w:rsidR="00FE3AB5" w:rsidRPr="00AE12B9" w14:paraId="6C83F742" w14:textId="77777777" w:rsidTr="00F60A93">
        <w:trPr>
          <w:trHeight w:val="62"/>
        </w:trPr>
        <w:tc>
          <w:tcPr>
            <w:tcW w:w="546" w:type="dxa"/>
            <w:vMerge/>
            <w:vAlign w:val="center"/>
          </w:tcPr>
          <w:p w14:paraId="1AB83398" w14:textId="77777777" w:rsidR="00FE3AB5" w:rsidRPr="00AE12B9" w:rsidRDefault="00FE3AB5" w:rsidP="0003351D">
            <w:pPr>
              <w:pStyle w:val="Listparagraf"/>
              <w:numPr>
                <w:ilvl w:val="0"/>
                <w:numId w:val="5"/>
              </w:numPr>
              <w:jc w:val="center"/>
              <w:rPr>
                <w:rFonts w:asciiTheme="minorHAnsi" w:hAnsiTheme="minorHAnsi" w:cstheme="minorHAnsi"/>
                <w:bCs/>
              </w:rPr>
            </w:pPr>
          </w:p>
        </w:tc>
        <w:tc>
          <w:tcPr>
            <w:tcW w:w="9402" w:type="dxa"/>
            <w:shd w:val="clear" w:color="auto" w:fill="auto"/>
          </w:tcPr>
          <w:p w14:paraId="3DF148D5" w14:textId="4DA10E9B" w:rsidR="00140D90" w:rsidRPr="00AA6E49" w:rsidRDefault="00B7797C" w:rsidP="000E67F0">
            <w:pPr>
              <w:jc w:val="both"/>
              <w:rPr>
                <w:rFonts w:asciiTheme="minorHAnsi" w:hAnsiTheme="minorHAnsi" w:cstheme="minorHAnsi"/>
                <w:sz w:val="22"/>
                <w:szCs w:val="22"/>
              </w:rPr>
            </w:pPr>
            <w:r w:rsidRPr="00B7797C">
              <w:rPr>
                <w:rFonts w:asciiTheme="minorHAnsi" w:hAnsiTheme="minorHAnsi" w:cstheme="minorHAnsi"/>
                <w:sz w:val="22"/>
                <w:szCs w:val="22"/>
              </w:rPr>
              <w:t>Unitatea administrativ teritorială Municipiul Bistrița</w:t>
            </w:r>
          </w:p>
        </w:tc>
      </w:tr>
      <w:tr w:rsidR="00535CC3" w:rsidRPr="00AE12B9" w14:paraId="7F0C55A0" w14:textId="77777777" w:rsidTr="00F60A93">
        <w:trPr>
          <w:trHeight w:val="62"/>
        </w:trPr>
        <w:tc>
          <w:tcPr>
            <w:tcW w:w="546" w:type="dxa"/>
            <w:vMerge w:val="restart"/>
            <w:vAlign w:val="center"/>
          </w:tcPr>
          <w:p w14:paraId="7E427D8C" w14:textId="07FC83D8" w:rsidR="00535CC3" w:rsidRPr="00AE12B9" w:rsidRDefault="00535CC3" w:rsidP="0003351D">
            <w:pPr>
              <w:pStyle w:val="Listparagraf"/>
              <w:numPr>
                <w:ilvl w:val="0"/>
                <w:numId w:val="5"/>
              </w:numPr>
              <w:jc w:val="center"/>
              <w:rPr>
                <w:rFonts w:asciiTheme="minorHAnsi" w:hAnsiTheme="minorHAnsi" w:cstheme="minorHAnsi"/>
                <w:bCs/>
              </w:rPr>
            </w:pPr>
          </w:p>
        </w:tc>
        <w:tc>
          <w:tcPr>
            <w:tcW w:w="9402" w:type="dxa"/>
            <w:shd w:val="clear" w:color="auto" w:fill="F2F2F2"/>
          </w:tcPr>
          <w:p w14:paraId="57D770B9" w14:textId="2D17155C" w:rsidR="00535CC3" w:rsidRPr="00AE12B9" w:rsidRDefault="00535CC3" w:rsidP="002E57FD">
            <w:pPr>
              <w:jc w:val="both"/>
              <w:rPr>
                <w:rFonts w:asciiTheme="minorHAnsi" w:hAnsiTheme="minorHAnsi" w:cstheme="minorHAnsi"/>
                <w:b/>
                <w:sz w:val="22"/>
                <w:szCs w:val="22"/>
              </w:rPr>
            </w:pPr>
            <w:r w:rsidRPr="00AE12B9">
              <w:rPr>
                <w:rFonts w:asciiTheme="minorHAnsi" w:hAnsiTheme="minorHAnsi" w:cstheme="minorHAnsi"/>
                <w:b/>
                <w:sz w:val="22"/>
                <w:szCs w:val="22"/>
              </w:rPr>
              <w:t xml:space="preserve">Titlul Proiectului </w:t>
            </w:r>
            <w:r w:rsidR="00DC2C36" w:rsidRPr="00AE12B9">
              <w:rPr>
                <w:rFonts w:asciiTheme="minorHAnsi" w:hAnsiTheme="minorHAnsi" w:cstheme="minorHAnsi"/>
                <w:b/>
                <w:sz w:val="22"/>
                <w:szCs w:val="22"/>
              </w:rPr>
              <w:t>de investiție</w:t>
            </w:r>
          </w:p>
        </w:tc>
      </w:tr>
      <w:tr w:rsidR="00535CC3" w:rsidRPr="00AE12B9" w14:paraId="6AA35CDC" w14:textId="77777777" w:rsidTr="00A548E8">
        <w:trPr>
          <w:trHeight w:val="4742"/>
        </w:trPr>
        <w:tc>
          <w:tcPr>
            <w:tcW w:w="546" w:type="dxa"/>
            <w:vMerge/>
            <w:vAlign w:val="center"/>
          </w:tcPr>
          <w:p w14:paraId="173DD4F6" w14:textId="77777777" w:rsidR="00535CC3" w:rsidRPr="00AE12B9" w:rsidRDefault="00535CC3" w:rsidP="0003351D">
            <w:pPr>
              <w:pStyle w:val="Listparagraf"/>
              <w:numPr>
                <w:ilvl w:val="0"/>
                <w:numId w:val="5"/>
              </w:numPr>
              <w:jc w:val="center"/>
              <w:rPr>
                <w:rFonts w:asciiTheme="minorHAnsi" w:hAnsiTheme="minorHAnsi" w:cstheme="minorHAnsi"/>
                <w:bCs/>
              </w:rPr>
            </w:pPr>
          </w:p>
        </w:tc>
        <w:tc>
          <w:tcPr>
            <w:tcW w:w="9402" w:type="dxa"/>
          </w:tcPr>
          <w:p w14:paraId="5022AD62" w14:textId="77777777" w:rsidR="00184B2C" w:rsidRPr="00AE12B9" w:rsidRDefault="00184B2C" w:rsidP="002E57FD">
            <w:pPr>
              <w:jc w:val="both"/>
              <w:rPr>
                <w:rFonts w:asciiTheme="minorHAnsi" w:hAnsiTheme="minorHAnsi" w:cstheme="minorHAnsi"/>
                <w:bCs/>
                <w:sz w:val="22"/>
                <w:szCs w:val="22"/>
              </w:rPr>
            </w:pPr>
          </w:p>
          <w:p w14:paraId="0636E68A" w14:textId="2C319502" w:rsidR="00535CC3" w:rsidRPr="00AE12B9" w:rsidRDefault="00143BC7" w:rsidP="002E57FD">
            <w:pPr>
              <w:jc w:val="both"/>
              <w:rPr>
                <w:rFonts w:asciiTheme="minorHAnsi" w:hAnsiTheme="minorHAnsi" w:cstheme="minorHAnsi"/>
                <w:bCs/>
                <w:sz w:val="22"/>
                <w:szCs w:val="22"/>
              </w:rPr>
            </w:pPr>
            <w:r w:rsidRPr="00AE12B9">
              <w:rPr>
                <w:rFonts w:asciiTheme="minorHAnsi" w:hAnsiTheme="minorHAnsi" w:cstheme="minorHAnsi"/>
                <w:bCs/>
                <w:sz w:val="22"/>
                <w:szCs w:val="22"/>
              </w:rPr>
              <w:t xml:space="preserve">1). </w:t>
            </w:r>
            <w:r w:rsidR="00184B2C" w:rsidRPr="00AE12B9">
              <w:rPr>
                <w:rFonts w:asciiTheme="minorHAnsi" w:hAnsiTheme="minorHAnsi" w:cstheme="minorHAnsi"/>
                <w:bCs/>
                <w:sz w:val="22"/>
                <w:szCs w:val="22"/>
              </w:rPr>
              <w:t>Titlul Proiectului de investitie</w:t>
            </w:r>
            <w:r w:rsidR="00184B2C" w:rsidRPr="00AE12B9">
              <w:rPr>
                <w:rFonts w:asciiTheme="minorHAnsi" w:hAnsiTheme="minorHAnsi" w:cstheme="minorHAnsi"/>
                <w:bCs/>
                <w:sz w:val="22"/>
                <w:szCs w:val="22"/>
                <w:lang w:val="en-US"/>
              </w:rPr>
              <w:t xml:space="preserve">: </w:t>
            </w:r>
            <w:r w:rsidR="00B7797C" w:rsidRPr="00AE12B9">
              <w:rPr>
                <w:rFonts w:asciiTheme="minorHAnsi" w:hAnsiTheme="minorHAnsi" w:cstheme="minorHAnsi"/>
                <w:b/>
                <w:bCs/>
                <w:sz w:val="22"/>
                <w:szCs w:val="22"/>
              </w:rPr>
              <w:t>Coridor verde de mobilitate urbana in centrul istoric al municipiului Bistrita</w:t>
            </w:r>
            <w:r w:rsidR="00B7797C" w:rsidRPr="00AE12B9">
              <w:rPr>
                <w:rFonts w:asciiTheme="minorHAnsi" w:hAnsiTheme="minorHAnsi" w:cstheme="minorHAnsi"/>
                <w:bCs/>
                <w:sz w:val="22"/>
                <w:szCs w:val="22"/>
              </w:rPr>
              <w:t xml:space="preserve"> </w:t>
            </w:r>
          </w:p>
          <w:p w14:paraId="15A539ED" w14:textId="77777777" w:rsidR="00184B2C" w:rsidRPr="00AE12B9" w:rsidRDefault="00184B2C" w:rsidP="002E57FD">
            <w:pPr>
              <w:jc w:val="both"/>
              <w:rPr>
                <w:rFonts w:asciiTheme="minorHAnsi" w:hAnsiTheme="minorHAnsi" w:cstheme="minorHAnsi"/>
                <w:bCs/>
                <w:sz w:val="22"/>
                <w:szCs w:val="22"/>
              </w:rPr>
            </w:pPr>
          </w:p>
          <w:p w14:paraId="737E7BBB" w14:textId="77777777" w:rsidR="00B7797C" w:rsidRPr="00AE12B9" w:rsidRDefault="00143BC7" w:rsidP="00B7797C">
            <w:pPr>
              <w:jc w:val="both"/>
              <w:rPr>
                <w:rFonts w:asciiTheme="minorHAnsi" w:hAnsiTheme="minorHAnsi" w:cstheme="minorHAnsi"/>
                <w:iCs/>
                <w:color w:val="000000" w:themeColor="text1"/>
                <w:sz w:val="22"/>
                <w:szCs w:val="22"/>
              </w:rPr>
            </w:pPr>
            <w:r w:rsidRPr="00AE12B9">
              <w:rPr>
                <w:rFonts w:asciiTheme="minorHAnsi" w:hAnsiTheme="minorHAnsi" w:cstheme="minorHAnsi"/>
                <w:iCs/>
                <w:color w:val="000000" w:themeColor="text1"/>
                <w:sz w:val="22"/>
                <w:szCs w:val="22"/>
              </w:rPr>
              <w:t xml:space="preserve">2). </w:t>
            </w:r>
            <w:r w:rsidR="000809D2" w:rsidRPr="00AE12B9">
              <w:rPr>
                <w:rFonts w:asciiTheme="minorHAnsi" w:hAnsiTheme="minorHAnsi" w:cstheme="minorHAnsi"/>
                <w:iCs/>
                <w:color w:val="000000" w:themeColor="text1"/>
                <w:sz w:val="22"/>
                <w:szCs w:val="22"/>
              </w:rPr>
              <w:t>Localizarea proiectului:</w:t>
            </w:r>
            <w:r w:rsidR="000809D2" w:rsidRPr="00AE12B9">
              <w:rPr>
                <w:rFonts w:asciiTheme="minorHAnsi" w:hAnsiTheme="minorHAnsi" w:cstheme="minorHAnsi"/>
                <w:b/>
                <w:i/>
                <w:iCs/>
                <w:color w:val="000000" w:themeColor="text1"/>
                <w:sz w:val="22"/>
                <w:szCs w:val="22"/>
              </w:rPr>
              <w:t xml:space="preserve"> </w:t>
            </w:r>
            <w:r w:rsidR="00B7797C" w:rsidRPr="00AE12B9">
              <w:rPr>
                <w:rFonts w:asciiTheme="minorHAnsi" w:hAnsiTheme="minorHAnsi" w:cstheme="minorHAnsi"/>
                <w:iCs/>
                <w:color w:val="000000" w:themeColor="text1"/>
                <w:sz w:val="22"/>
                <w:szCs w:val="22"/>
              </w:rPr>
              <w:t xml:space="preserve">Amplasamentul propus este situat în </w:t>
            </w:r>
            <w:r w:rsidR="00B7797C" w:rsidRPr="00AE12B9">
              <w:rPr>
                <w:rFonts w:asciiTheme="minorHAnsi" w:hAnsiTheme="minorHAnsi" w:cstheme="minorHAnsi"/>
                <w:iCs/>
                <w:color w:val="000000" w:themeColor="text1"/>
                <w:sz w:val="22"/>
                <w:szCs w:val="22"/>
                <w:lang w:val="en-US"/>
              </w:rPr>
              <w:t xml:space="preserve">centrul istoric al </w:t>
            </w:r>
            <w:r w:rsidR="00B7797C" w:rsidRPr="00AE12B9">
              <w:rPr>
                <w:rFonts w:asciiTheme="minorHAnsi" w:hAnsiTheme="minorHAnsi" w:cstheme="minorHAnsi"/>
                <w:iCs/>
                <w:color w:val="000000" w:themeColor="text1"/>
                <w:sz w:val="22"/>
                <w:szCs w:val="22"/>
              </w:rPr>
              <w:t>municipiului Bistrița,  alcătuit din ansamblu urban fortificat și din zona de protecție a acestuia, delimitat în conformitate cu avizul Ministerului Culturii și Cultelor nr.339/Z/2007.</w:t>
            </w:r>
          </w:p>
          <w:p w14:paraId="565D97C3" w14:textId="77777777" w:rsidR="00B7797C" w:rsidRPr="00B7797C" w:rsidRDefault="00B7797C" w:rsidP="00B7797C">
            <w:pPr>
              <w:jc w:val="both"/>
              <w:rPr>
                <w:rFonts w:asciiTheme="minorHAnsi" w:hAnsiTheme="minorHAnsi" w:cstheme="minorHAnsi"/>
                <w:iCs/>
                <w:color w:val="000000" w:themeColor="text1"/>
                <w:sz w:val="22"/>
                <w:szCs w:val="22"/>
                <w:lang w:val="en-GB"/>
              </w:rPr>
            </w:pPr>
            <w:r w:rsidRPr="00B7797C">
              <w:rPr>
                <w:rFonts w:asciiTheme="minorHAnsi" w:hAnsiTheme="minorHAnsi" w:cstheme="minorHAnsi"/>
                <w:iCs/>
                <w:color w:val="000000" w:themeColor="text1"/>
                <w:sz w:val="22"/>
                <w:szCs w:val="22"/>
                <w:lang w:val="en-GB"/>
              </w:rPr>
              <w:t xml:space="preserve">Zona de acțiune delimitata de: b-dul Republicii, Piata Petru Rares, str. Bistricioarei, str. C. R. Vivu, str. Vasile Conta, str. Parcului, str. Ioan Ratiu, str. Alexandru Odobescu si str. Garii, </w:t>
            </w:r>
            <w:r w:rsidRPr="00B7797C">
              <w:rPr>
                <w:rFonts w:asciiTheme="minorHAnsi" w:hAnsiTheme="minorHAnsi" w:cstheme="minorHAnsi"/>
                <w:iCs/>
                <w:color w:val="000000" w:themeColor="text1"/>
                <w:sz w:val="22"/>
                <w:szCs w:val="22"/>
                <w:lang w:val="en-US"/>
              </w:rPr>
              <w:t>pe o suprafata de aproximativ 150.000 mp.</w:t>
            </w:r>
          </w:p>
          <w:p w14:paraId="22DBBA3D" w14:textId="5F940428" w:rsidR="00143BC7" w:rsidRPr="00AE12B9" w:rsidRDefault="00143BC7" w:rsidP="000809D2">
            <w:pPr>
              <w:jc w:val="both"/>
              <w:rPr>
                <w:rFonts w:asciiTheme="minorHAnsi" w:hAnsiTheme="minorHAnsi" w:cstheme="minorHAnsi"/>
                <w:i/>
                <w:iCs/>
                <w:color w:val="000000" w:themeColor="text1"/>
                <w:sz w:val="22"/>
                <w:szCs w:val="22"/>
              </w:rPr>
            </w:pPr>
          </w:p>
          <w:p w14:paraId="62847E77" w14:textId="602DF254" w:rsidR="00143BC7" w:rsidRPr="00AE12B9" w:rsidRDefault="00143BC7" w:rsidP="000809D2">
            <w:pPr>
              <w:jc w:val="both"/>
              <w:rPr>
                <w:rFonts w:asciiTheme="minorHAnsi" w:hAnsiTheme="minorHAnsi" w:cstheme="minorHAnsi"/>
                <w:iCs/>
                <w:color w:val="000000" w:themeColor="text1"/>
                <w:sz w:val="22"/>
                <w:szCs w:val="22"/>
                <w:lang w:val="en-US"/>
              </w:rPr>
            </w:pPr>
            <w:r w:rsidRPr="00AE12B9">
              <w:rPr>
                <w:rFonts w:asciiTheme="minorHAnsi" w:hAnsiTheme="minorHAnsi" w:cstheme="minorHAnsi"/>
                <w:iCs/>
                <w:color w:val="000000" w:themeColor="text1"/>
                <w:sz w:val="22"/>
                <w:szCs w:val="22"/>
              </w:rPr>
              <w:t>3). Se va prezenta grafic localizarea proiectului pe hartă sau plan de situație la scară mică</w:t>
            </w:r>
            <w:r w:rsidRPr="00AE12B9">
              <w:rPr>
                <w:rFonts w:asciiTheme="minorHAnsi" w:hAnsiTheme="minorHAnsi" w:cstheme="minorHAnsi"/>
                <w:iCs/>
                <w:color w:val="000000" w:themeColor="text1"/>
                <w:sz w:val="22"/>
                <w:szCs w:val="22"/>
                <w:lang w:val="en-US"/>
              </w:rPr>
              <w:t>:</w:t>
            </w:r>
          </w:p>
          <w:p w14:paraId="1E5C1CFA" w14:textId="77777777" w:rsidR="00143BC7" w:rsidRPr="00AE12B9" w:rsidRDefault="00143BC7" w:rsidP="000809D2">
            <w:pPr>
              <w:jc w:val="both"/>
              <w:rPr>
                <w:rFonts w:asciiTheme="minorHAnsi" w:hAnsiTheme="minorHAnsi" w:cstheme="minorHAnsi"/>
                <w:i/>
                <w:iCs/>
                <w:color w:val="000000" w:themeColor="text1"/>
                <w:sz w:val="22"/>
                <w:szCs w:val="22"/>
              </w:rPr>
            </w:pPr>
          </w:p>
          <w:tbl>
            <w:tblPr>
              <w:tblStyle w:val="Tabelgril"/>
              <w:tblW w:w="0" w:type="auto"/>
              <w:tblLook w:val="04A0" w:firstRow="1" w:lastRow="0" w:firstColumn="1" w:lastColumn="0" w:noHBand="0" w:noVBand="1"/>
            </w:tblPr>
            <w:tblGrid>
              <w:gridCol w:w="6307"/>
            </w:tblGrid>
            <w:tr w:rsidR="00143BC7" w:rsidRPr="00AE12B9" w14:paraId="5D24338C" w14:textId="77777777" w:rsidTr="00E01D0B">
              <w:trPr>
                <w:trHeight w:val="1470"/>
              </w:trPr>
              <w:tc>
                <w:tcPr>
                  <w:tcW w:w="6307" w:type="dxa"/>
                </w:tcPr>
                <w:p w14:paraId="781873ED" w14:textId="1E769610" w:rsidR="00143BC7" w:rsidRPr="00AE12B9" w:rsidRDefault="00C47266" w:rsidP="002E57FD">
                  <w:pPr>
                    <w:jc w:val="both"/>
                    <w:rPr>
                      <w:rFonts w:asciiTheme="minorHAnsi" w:hAnsiTheme="minorHAnsi" w:cstheme="minorHAnsi"/>
                      <w:bCs/>
                      <w:i/>
                      <w:sz w:val="22"/>
                      <w:szCs w:val="22"/>
                    </w:rPr>
                  </w:pPr>
                  <w:r w:rsidRPr="00AE12B9">
                    <w:rPr>
                      <w:rFonts w:asciiTheme="minorHAnsi" w:hAnsiTheme="minorHAnsi" w:cstheme="minorHAnsi"/>
                      <w:bCs/>
                      <w:i/>
                      <w:sz w:val="22"/>
                      <w:szCs w:val="22"/>
                    </w:rPr>
                    <w:t>Localizare pro</w:t>
                  </w:r>
                  <w:r w:rsidR="00E01D0B" w:rsidRPr="00AE12B9">
                    <w:rPr>
                      <w:rFonts w:asciiTheme="minorHAnsi" w:hAnsiTheme="minorHAnsi" w:cstheme="minorHAnsi"/>
                      <w:bCs/>
                      <w:i/>
                      <w:noProof/>
                      <w:sz w:val="22"/>
                      <w:szCs w:val="22"/>
                    </w:rPr>
                    <w:drawing>
                      <wp:inline distT="0" distB="0" distL="0" distR="0" wp14:anchorId="3FB0F315" wp14:editId="27B31064">
                        <wp:extent cx="3598545" cy="3598545"/>
                        <wp:effectExtent l="0" t="0" r="1905"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98545" cy="3598545"/>
                                </a:xfrm>
                                <a:prstGeom prst="rect">
                                  <a:avLst/>
                                </a:prstGeom>
                                <a:noFill/>
                              </pic:spPr>
                            </pic:pic>
                          </a:graphicData>
                        </a:graphic>
                      </wp:inline>
                    </w:drawing>
                  </w:r>
                  <w:r w:rsidRPr="00AE12B9">
                    <w:rPr>
                      <w:rFonts w:asciiTheme="minorHAnsi" w:hAnsiTheme="minorHAnsi" w:cstheme="minorHAnsi"/>
                      <w:bCs/>
                      <w:i/>
                      <w:sz w:val="22"/>
                      <w:szCs w:val="22"/>
                    </w:rPr>
                    <w:t>iect</w:t>
                  </w:r>
                </w:p>
              </w:tc>
            </w:tr>
          </w:tbl>
          <w:p w14:paraId="3A1FA255" w14:textId="274FDBB6" w:rsidR="000809D2" w:rsidRPr="00AE12B9" w:rsidRDefault="000809D2" w:rsidP="002E57FD">
            <w:pPr>
              <w:jc w:val="both"/>
              <w:rPr>
                <w:rFonts w:asciiTheme="minorHAnsi" w:hAnsiTheme="minorHAnsi" w:cstheme="minorHAnsi"/>
                <w:bCs/>
                <w:sz w:val="22"/>
                <w:szCs w:val="22"/>
              </w:rPr>
            </w:pPr>
          </w:p>
        </w:tc>
      </w:tr>
      <w:tr w:rsidR="002A071F" w:rsidRPr="00AE12B9" w14:paraId="3DFC89E5" w14:textId="77777777" w:rsidTr="00F60A93">
        <w:trPr>
          <w:trHeight w:val="215"/>
        </w:trPr>
        <w:tc>
          <w:tcPr>
            <w:tcW w:w="546" w:type="dxa"/>
            <w:vMerge w:val="restart"/>
            <w:vAlign w:val="center"/>
          </w:tcPr>
          <w:p w14:paraId="25BE1339" w14:textId="4ED053F9" w:rsidR="002A071F" w:rsidRPr="00AE12B9" w:rsidRDefault="002A071F" w:rsidP="0003351D">
            <w:pPr>
              <w:pStyle w:val="Listparagraf"/>
              <w:numPr>
                <w:ilvl w:val="0"/>
                <w:numId w:val="5"/>
              </w:numPr>
              <w:jc w:val="center"/>
              <w:rPr>
                <w:rFonts w:asciiTheme="minorHAnsi" w:hAnsiTheme="minorHAnsi" w:cstheme="minorHAnsi"/>
                <w:bCs/>
              </w:rPr>
            </w:pPr>
          </w:p>
        </w:tc>
        <w:tc>
          <w:tcPr>
            <w:tcW w:w="9402" w:type="dxa"/>
            <w:shd w:val="clear" w:color="auto" w:fill="F2F2F2"/>
          </w:tcPr>
          <w:p w14:paraId="07F430B0" w14:textId="77777777" w:rsidR="002A071F" w:rsidRPr="00AE12B9" w:rsidRDefault="002A071F" w:rsidP="002A071F">
            <w:pPr>
              <w:jc w:val="both"/>
              <w:rPr>
                <w:rFonts w:asciiTheme="minorHAnsi" w:hAnsiTheme="minorHAnsi" w:cstheme="minorHAnsi"/>
                <w:b/>
                <w:sz w:val="22"/>
                <w:szCs w:val="22"/>
              </w:rPr>
            </w:pPr>
            <w:r w:rsidRPr="00AE12B9">
              <w:rPr>
                <w:rFonts w:asciiTheme="minorHAnsi" w:hAnsiTheme="minorHAnsi" w:cstheme="minorHAnsi"/>
                <w:b/>
                <w:sz w:val="22"/>
                <w:szCs w:val="22"/>
              </w:rPr>
              <w:t>Persoana de contact:</w:t>
            </w:r>
          </w:p>
        </w:tc>
      </w:tr>
      <w:tr w:rsidR="002A071F" w:rsidRPr="00AE12B9" w14:paraId="3C2D1662" w14:textId="77777777" w:rsidTr="00F60A93">
        <w:trPr>
          <w:trHeight w:val="215"/>
        </w:trPr>
        <w:tc>
          <w:tcPr>
            <w:tcW w:w="546" w:type="dxa"/>
            <w:vMerge/>
            <w:vAlign w:val="center"/>
          </w:tcPr>
          <w:p w14:paraId="1C42EFFF" w14:textId="77777777" w:rsidR="002A071F" w:rsidRPr="00AE12B9" w:rsidRDefault="002A071F" w:rsidP="0003351D">
            <w:pPr>
              <w:pStyle w:val="Listparagraf"/>
              <w:numPr>
                <w:ilvl w:val="0"/>
                <w:numId w:val="5"/>
              </w:numPr>
              <w:jc w:val="center"/>
              <w:rPr>
                <w:rFonts w:asciiTheme="minorHAnsi" w:hAnsiTheme="minorHAnsi" w:cstheme="minorHAnsi"/>
                <w:bCs/>
              </w:rPr>
            </w:pPr>
          </w:p>
        </w:tc>
        <w:tc>
          <w:tcPr>
            <w:tcW w:w="9402" w:type="dxa"/>
            <w:shd w:val="clear" w:color="auto" w:fill="auto"/>
          </w:tcPr>
          <w:p w14:paraId="3C22CF1F" w14:textId="77777777" w:rsidR="00B7797C" w:rsidRPr="00AE12B9" w:rsidRDefault="00B7797C" w:rsidP="00B7797C">
            <w:pPr>
              <w:jc w:val="both"/>
              <w:rPr>
                <w:rFonts w:asciiTheme="minorHAnsi" w:hAnsiTheme="minorHAnsi" w:cstheme="minorHAnsi"/>
                <w:bCs/>
                <w:sz w:val="22"/>
                <w:szCs w:val="22"/>
              </w:rPr>
            </w:pPr>
            <w:r w:rsidRPr="00AE12B9">
              <w:rPr>
                <w:rFonts w:asciiTheme="minorHAnsi" w:hAnsiTheme="minorHAnsi" w:cstheme="minorHAnsi"/>
                <w:bCs/>
                <w:sz w:val="22"/>
                <w:szCs w:val="22"/>
              </w:rPr>
              <w:t>Nume: Liliana Coceșiu</w:t>
            </w:r>
          </w:p>
          <w:p w14:paraId="1E70A118" w14:textId="77777777" w:rsidR="00B7797C" w:rsidRPr="00AE12B9" w:rsidRDefault="00B7797C" w:rsidP="00B7797C">
            <w:pPr>
              <w:jc w:val="both"/>
              <w:rPr>
                <w:rFonts w:asciiTheme="minorHAnsi" w:hAnsiTheme="minorHAnsi" w:cstheme="minorHAnsi"/>
                <w:bCs/>
                <w:sz w:val="22"/>
                <w:szCs w:val="22"/>
              </w:rPr>
            </w:pPr>
            <w:r w:rsidRPr="00AE12B9">
              <w:rPr>
                <w:rFonts w:asciiTheme="minorHAnsi" w:hAnsiTheme="minorHAnsi" w:cstheme="minorHAnsi"/>
                <w:bCs/>
                <w:sz w:val="22"/>
                <w:szCs w:val="22"/>
              </w:rPr>
              <w:lastRenderedPageBreak/>
              <w:t>Telefon: 0756222009</w:t>
            </w:r>
          </w:p>
          <w:p w14:paraId="24E339CC" w14:textId="0AC3B01C" w:rsidR="00030749" w:rsidRPr="00AE12B9" w:rsidRDefault="00B7797C" w:rsidP="00B7797C">
            <w:pPr>
              <w:jc w:val="both"/>
              <w:rPr>
                <w:rFonts w:asciiTheme="minorHAnsi" w:hAnsiTheme="minorHAnsi" w:cstheme="minorHAnsi"/>
                <w:bCs/>
                <w:i/>
                <w:iCs/>
                <w:sz w:val="22"/>
                <w:szCs w:val="22"/>
              </w:rPr>
            </w:pPr>
            <w:r w:rsidRPr="00AE12B9">
              <w:rPr>
                <w:rFonts w:asciiTheme="minorHAnsi" w:hAnsiTheme="minorHAnsi" w:cstheme="minorHAnsi"/>
                <w:bCs/>
                <w:sz w:val="22"/>
                <w:szCs w:val="22"/>
              </w:rPr>
              <w:t>E-mail: liliana.cocesiu@primariabistrita.ro</w:t>
            </w:r>
            <w:r w:rsidRPr="00AE12B9">
              <w:rPr>
                <w:rFonts w:asciiTheme="minorHAnsi" w:hAnsiTheme="minorHAnsi" w:cstheme="minorHAnsi"/>
                <w:bCs/>
                <w:i/>
                <w:iCs/>
                <w:sz w:val="22"/>
                <w:szCs w:val="22"/>
              </w:rPr>
              <w:t xml:space="preserve"> </w:t>
            </w:r>
          </w:p>
        </w:tc>
      </w:tr>
      <w:tr w:rsidR="00535CC3" w:rsidRPr="00AE12B9" w14:paraId="000D8BC3" w14:textId="77777777" w:rsidTr="00F60A93">
        <w:trPr>
          <w:trHeight w:val="215"/>
        </w:trPr>
        <w:tc>
          <w:tcPr>
            <w:tcW w:w="546" w:type="dxa"/>
            <w:vMerge w:val="restart"/>
            <w:vAlign w:val="center"/>
          </w:tcPr>
          <w:p w14:paraId="28C08E30" w14:textId="17A8F944" w:rsidR="00535CC3" w:rsidRPr="00AE12B9" w:rsidRDefault="00535CC3" w:rsidP="0003351D">
            <w:pPr>
              <w:pStyle w:val="Listparagraf"/>
              <w:numPr>
                <w:ilvl w:val="0"/>
                <w:numId w:val="5"/>
              </w:numPr>
              <w:jc w:val="center"/>
              <w:rPr>
                <w:rFonts w:asciiTheme="minorHAnsi" w:hAnsiTheme="minorHAnsi" w:cstheme="minorHAnsi"/>
                <w:bCs/>
              </w:rPr>
            </w:pPr>
          </w:p>
        </w:tc>
        <w:tc>
          <w:tcPr>
            <w:tcW w:w="9402" w:type="dxa"/>
            <w:shd w:val="clear" w:color="auto" w:fill="F2F2F2"/>
          </w:tcPr>
          <w:p w14:paraId="7E1B8014" w14:textId="7350255E" w:rsidR="00535CC3" w:rsidRPr="00AE12B9" w:rsidRDefault="00192892" w:rsidP="002E57FD">
            <w:pPr>
              <w:jc w:val="both"/>
              <w:rPr>
                <w:rFonts w:asciiTheme="minorHAnsi" w:hAnsiTheme="minorHAnsi" w:cstheme="minorHAnsi"/>
                <w:b/>
                <w:sz w:val="22"/>
                <w:szCs w:val="22"/>
              </w:rPr>
            </w:pPr>
            <w:r w:rsidRPr="00AE12B9">
              <w:rPr>
                <w:rFonts w:asciiTheme="minorHAnsi" w:hAnsiTheme="minorHAnsi" w:cstheme="minorHAnsi"/>
                <w:b/>
                <w:sz w:val="22"/>
                <w:szCs w:val="22"/>
              </w:rPr>
              <w:t>Obiectivele proiectului</w:t>
            </w:r>
            <w:r w:rsidR="00DC2C36" w:rsidRPr="00AE12B9">
              <w:rPr>
                <w:rFonts w:asciiTheme="minorHAnsi" w:hAnsiTheme="minorHAnsi" w:cstheme="minorHAnsi"/>
                <w:b/>
                <w:sz w:val="22"/>
                <w:szCs w:val="22"/>
              </w:rPr>
              <w:t xml:space="preserve"> de investiție</w:t>
            </w:r>
          </w:p>
        </w:tc>
      </w:tr>
      <w:tr w:rsidR="00192892" w:rsidRPr="00AE12B9" w14:paraId="4265FCB3" w14:textId="77777777" w:rsidTr="00F60A93">
        <w:trPr>
          <w:trHeight w:val="107"/>
        </w:trPr>
        <w:tc>
          <w:tcPr>
            <w:tcW w:w="546" w:type="dxa"/>
            <w:vMerge/>
            <w:vAlign w:val="center"/>
          </w:tcPr>
          <w:p w14:paraId="22B75B22" w14:textId="77777777" w:rsidR="00192892" w:rsidRPr="00AE12B9" w:rsidRDefault="00192892" w:rsidP="0003351D">
            <w:pPr>
              <w:pStyle w:val="Listparagraf"/>
              <w:numPr>
                <w:ilvl w:val="0"/>
                <w:numId w:val="5"/>
              </w:numPr>
              <w:jc w:val="center"/>
              <w:rPr>
                <w:rFonts w:asciiTheme="minorHAnsi" w:hAnsiTheme="minorHAnsi" w:cstheme="minorHAnsi"/>
                <w:bCs/>
              </w:rPr>
            </w:pPr>
          </w:p>
        </w:tc>
        <w:tc>
          <w:tcPr>
            <w:tcW w:w="9402" w:type="dxa"/>
          </w:tcPr>
          <w:p w14:paraId="21FBE610" w14:textId="09B4BF06" w:rsidR="00722561" w:rsidRPr="00AE12B9" w:rsidRDefault="002C124C" w:rsidP="00253411">
            <w:pPr>
              <w:jc w:val="both"/>
              <w:rPr>
                <w:rFonts w:asciiTheme="minorHAnsi" w:hAnsiTheme="minorHAnsi" w:cstheme="minorHAnsi"/>
                <w:bCs/>
                <w:sz w:val="22"/>
                <w:szCs w:val="22"/>
              </w:rPr>
            </w:pPr>
            <w:r w:rsidRPr="00AE12B9">
              <w:rPr>
                <w:rFonts w:asciiTheme="minorHAnsi" w:hAnsiTheme="minorHAnsi" w:cstheme="minorHAnsi"/>
                <w:bCs/>
                <w:sz w:val="22"/>
                <w:szCs w:val="22"/>
              </w:rPr>
              <w:t>Obiectivul general</w:t>
            </w:r>
            <w:r w:rsidR="001B6A36" w:rsidRPr="00AE12B9">
              <w:rPr>
                <w:rFonts w:asciiTheme="minorHAnsi" w:hAnsiTheme="minorHAnsi" w:cstheme="minorHAnsi"/>
                <w:bCs/>
                <w:sz w:val="22"/>
                <w:szCs w:val="22"/>
              </w:rPr>
              <w:t xml:space="preserve"> al proiectului este promovarea mobilității urbane multi-modale la nivelul municipiului Bistrița</w:t>
            </w:r>
            <w:r w:rsidR="00015EAE" w:rsidRPr="00AE12B9">
              <w:rPr>
                <w:rFonts w:asciiTheme="minorHAnsi" w:hAnsiTheme="minorHAnsi" w:cstheme="minorHAnsi"/>
                <w:bCs/>
                <w:sz w:val="22"/>
                <w:szCs w:val="22"/>
              </w:rPr>
              <w:t>.</w:t>
            </w:r>
          </w:p>
          <w:p w14:paraId="5EDF950D" w14:textId="4EAF90CD" w:rsidR="00D82BE8" w:rsidRPr="00AE12B9" w:rsidRDefault="004A7A4B" w:rsidP="00015EAE">
            <w:pPr>
              <w:jc w:val="both"/>
              <w:rPr>
                <w:rFonts w:asciiTheme="minorHAnsi" w:hAnsiTheme="minorHAnsi" w:cstheme="minorHAnsi"/>
                <w:bCs/>
                <w:iCs/>
                <w:sz w:val="22"/>
                <w:szCs w:val="22"/>
              </w:rPr>
            </w:pPr>
            <w:r w:rsidRPr="00AE12B9">
              <w:rPr>
                <w:rFonts w:asciiTheme="minorHAnsi" w:hAnsiTheme="minorHAnsi" w:cstheme="minorHAnsi"/>
                <w:bCs/>
                <w:sz w:val="22"/>
                <w:szCs w:val="22"/>
              </w:rPr>
              <w:t>Obiectiv</w:t>
            </w:r>
            <w:r w:rsidR="00F35470" w:rsidRPr="00AE12B9">
              <w:rPr>
                <w:rFonts w:asciiTheme="minorHAnsi" w:hAnsiTheme="minorHAnsi" w:cstheme="minorHAnsi"/>
                <w:bCs/>
                <w:sz w:val="22"/>
                <w:szCs w:val="22"/>
              </w:rPr>
              <w:t>ul</w:t>
            </w:r>
            <w:r w:rsidRPr="00AE12B9">
              <w:rPr>
                <w:rFonts w:asciiTheme="minorHAnsi" w:hAnsiTheme="minorHAnsi" w:cstheme="minorHAnsi"/>
                <w:bCs/>
                <w:sz w:val="22"/>
                <w:szCs w:val="22"/>
              </w:rPr>
              <w:t xml:space="preserve"> specific</w:t>
            </w:r>
            <w:r w:rsidR="00015EAE" w:rsidRPr="00AE12B9">
              <w:rPr>
                <w:rFonts w:asciiTheme="minorHAnsi" w:hAnsiTheme="minorHAnsi" w:cstheme="minorHAnsi"/>
                <w:bCs/>
                <w:sz w:val="22"/>
                <w:szCs w:val="22"/>
              </w:rPr>
              <w:t xml:space="preserve"> al proiectului este crearea </w:t>
            </w:r>
            <w:r w:rsidR="00015EAE" w:rsidRPr="00AE12B9">
              <w:rPr>
                <w:rFonts w:asciiTheme="minorHAnsi" w:hAnsiTheme="minorHAnsi" w:cstheme="minorHAnsi"/>
                <w:bCs/>
                <w:iCs/>
                <w:sz w:val="22"/>
                <w:szCs w:val="22"/>
                <w:lang w:val="en-US"/>
              </w:rPr>
              <w:t xml:space="preserve">unui coridor de mobilitate urbană în centrul istoric al  municipiului Bistrița, prin </w:t>
            </w:r>
            <w:r w:rsidR="00937043">
              <w:rPr>
                <w:rFonts w:asciiTheme="minorHAnsi" w:hAnsiTheme="minorHAnsi" w:cstheme="minorHAnsi"/>
                <w:bCs/>
                <w:iCs/>
                <w:sz w:val="22"/>
                <w:szCs w:val="22"/>
                <w:lang w:val="en-US"/>
              </w:rPr>
              <w:t xml:space="preserve">reconfigurarea </w:t>
            </w:r>
            <w:r w:rsidR="00937043" w:rsidRPr="00937043">
              <w:rPr>
                <w:rFonts w:asciiTheme="minorHAnsi" w:hAnsiTheme="minorHAnsi" w:cstheme="minorHAnsi"/>
                <w:bCs/>
                <w:iCs/>
                <w:sz w:val="22"/>
                <w:szCs w:val="22"/>
              </w:rPr>
              <w:t>spațiilor</w:t>
            </w:r>
            <w:r w:rsidR="00506361">
              <w:rPr>
                <w:rFonts w:asciiTheme="minorHAnsi" w:hAnsiTheme="minorHAnsi" w:cstheme="minorHAnsi"/>
                <w:bCs/>
                <w:iCs/>
                <w:sz w:val="22"/>
                <w:szCs w:val="22"/>
              </w:rPr>
              <w:t xml:space="preserve"> și </w:t>
            </w:r>
            <w:r w:rsidR="00937043" w:rsidRPr="00937043">
              <w:rPr>
                <w:rFonts w:asciiTheme="minorHAnsi" w:hAnsiTheme="minorHAnsi" w:cstheme="minorHAnsi"/>
                <w:bCs/>
                <w:iCs/>
                <w:sz w:val="22"/>
                <w:szCs w:val="22"/>
              </w:rPr>
              <w:t xml:space="preserve">includerea infrastructurii pentru deplasări nemotorizate – piste de bicicliști, zone pietonale care să facă legătura între stațiile de transport în comun </w:t>
            </w:r>
            <w:r w:rsidR="00506361">
              <w:rPr>
                <w:rFonts w:asciiTheme="minorHAnsi" w:hAnsiTheme="minorHAnsi" w:cstheme="minorHAnsi"/>
                <w:bCs/>
                <w:iCs/>
                <w:sz w:val="22"/>
                <w:szCs w:val="22"/>
              </w:rPr>
              <w:t>și</w:t>
            </w:r>
            <w:r w:rsidR="00937043" w:rsidRPr="00937043">
              <w:rPr>
                <w:rFonts w:asciiTheme="minorHAnsi" w:hAnsiTheme="minorHAnsi" w:cstheme="minorHAnsi"/>
                <w:bCs/>
                <w:iCs/>
                <w:sz w:val="22"/>
                <w:szCs w:val="22"/>
              </w:rPr>
              <w:t xml:space="preserve"> să asigure accesul pietonilor la coridorul de mobilitate</w:t>
            </w:r>
            <w:r w:rsidR="00015EAE" w:rsidRPr="00AE12B9">
              <w:rPr>
                <w:rFonts w:asciiTheme="minorHAnsi" w:hAnsiTheme="minorHAnsi" w:cstheme="minorHAnsi"/>
                <w:bCs/>
                <w:iCs/>
                <w:sz w:val="22"/>
                <w:szCs w:val="22"/>
                <w:lang w:val="en-US"/>
              </w:rPr>
              <w:t xml:space="preserve">.  </w:t>
            </w:r>
            <w:r w:rsidR="00D17764" w:rsidRPr="00D17764">
              <w:rPr>
                <w:rFonts w:asciiTheme="minorHAnsi" w:hAnsiTheme="minorHAnsi" w:cstheme="minorHAnsi"/>
                <w:bCs/>
                <w:iCs/>
                <w:sz w:val="22"/>
                <w:szCs w:val="22"/>
                <w:lang w:val="en-US"/>
              </w:rPr>
              <w:t xml:space="preserve"> </w:t>
            </w:r>
          </w:p>
        </w:tc>
      </w:tr>
      <w:tr w:rsidR="00FD470D" w:rsidRPr="00AE12B9" w14:paraId="6BAAA85E" w14:textId="77777777" w:rsidTr="00F60A93">
        <w:trPr>
          <w:trHeight w:val="197"/>
        </w:trPr>
        <w:tc>
          <w:tcPr>
            <w:tcW w:w="546" w:type="dxa"/>
            <w:vMerge w:val="restart"/>
            <w:vAlign w:val="center"/>
          </w:tcPr>
          <w:p w14:paraId="5D9C24DC" w14:textId="486F5848" w:rsidR="00FD470D" w:rsidRPr="00AE12B9" w:rsidRDefault="00FD470D" w:rsidP="0003351D">
            <w:pPr>
              <w:pStyle w:val="Listparagraf"/>
              <w:numPr>
                <w:ilvl w:val="0"/>
                <w:numId w:val="5"/>
              </w:numPr>
              <w:jc w:val="center"/>
              <w:rPr>
                <w:rFonts w:asciiTheme="minorHAnsi" w:hAnsiTheme="minorHAnsi" w:cstheme="minorHAnsi"/>
                <w:bCs/>
              </w:rPr>
            </w:pPr>
          </w:p>
        </w:tc>
        <w:tc>
          <w:tcPr>
            <w:tcW w:w="9402" w:type="dxa"/>
            <w:shd w:val="clear" w:color="auto" w:fill="F2F2F2"/>
          </w:tcPr>
          <w:p w14:paraId="4A3EF0DA" w14:textId="0B117744" w:rsidR="00FD470D" w:rsidRPr="00AE12B9" w:rsidRDefault="00FD470D" w:rsidP="00253411">
            <w:pPr>
              <w:jc w:val="both"/>
              <w:rPr>
                <w:rFonts w:asciiTheme="minorHAnsi" w:hAnsiTheme="minorHAnsi" w:cstheme="minorHAnsi"/>
                <w:b/>
                <w:sz w:val="22"/>
                <w:szCs w:val="22"/>
              </w:rPr>
            </w:pPr>
            <w:r w:rsidRPr="00AE12B9">
              <w:rPr>
                <w:rFonts w:asciiTheme="minorHAnsi" w:hAnsiTheme="minorHAnsi" w:cstheme="minorHAnsi"/>
                <w:b/>
                <w:sz w:val="22"/>
                <w:szCs w:val="22"/>
              </w:rPr>
              <w:t>Rezultate aşteptate</w:t>
            </w:r>
            <w:r w:rsidR="00DC2C36" w:rsidRPr="00AE12B9">
              <w:rPr>
                <w:rFonts w:asciiTheme="minorHAnsi" w:hAnsiTheme="minorHAnsi" w:cstheme="minorHAnsi"/>
                <w:b/>
                <w:sz w:val="22"/>
                <w:szCs w:val="22"/>
              </w:rPr>
              <w:t xml:space="preserve"> ale proiectului de investiție</w:t>
            </w:r>
          </w:p>
        </w:tc>
      </w:tr>
      <w:tr w:rsidR="00FD470D" w:rsidRPr="00AE12B9" w14:paraId="62310363" w14:textId="77777777" w:rsidTr="00F60A93">
        <w:trPr>
          <w:trHeight w:val="197"/>
        </w:trPr>
        <w:tc>
          <w:tcPr>
            <w:tcW w:w="546" w:type="dxa"/>
            <w:vMerge/>
            <w:vAlign w:val="center"/>
          </w:tcPr>
          <w:p w14:paraId="0D0A21CD" w14:textId="77777777" w:rsidR="00FD470D" w:rsidRPr="00AE12B9" w:rsidRDefault="00FD470D" w:rsidP="0003351D">
            <w:pPr>
              <w:pStyle w:val="Listparagraf"/>
              <w:numPr>
                <w:ilvl w:val="0"/>
                <w:numId w:val="5"/>
              </w:numPr>
              <w:jc w:val="center"/>
              <w:rPr>
                <w:rFonts w:asciiTheme="minorHAnsi" w:hAnsiTheme="minorHAnsi" w:cstheme="minorHAnsi"/>
                <w:bCs/>
              </w:rPr>
            </w:pPr>
          </w:p>
        </w:tc>
        <w:tc>
          <w:tcPr>
            <w:tcW w:w="9402" w:type="dxa"/>
            <w:shd w:val="clear" w:color="auto" w:fill="auto"/>
          </w:tcPr>
          <w:p w14:paraId="3C22C9FF" w14:textId="68A12292" w:rsidR="00A66E5F" w:rsidRPr="00AE12B9" w:rsidRDefault="00A66E5F" w:rsidP="00A66E5F">
            <w:pPr>
              <w:jc w:val="both"/>
              <w:rPr>
                <w:rFonts w:asciiTheme="minorHAnsi" w:hAnsiTheme="minorHAnsi" w:cstheme="minorHAnsi"/>
                <w:iCs/>
                <w:sz w:val="22"/>
                <w:szCs w:val="22"/>
              </w:rPr>
            </w:pPr>
            <w:r w:rsidRPr="00AE12B9">
              <w:rPr>
                <w:rFonts w:asciiTheme="minorHAnsi" w:eastAsia="Times New Roman" w:hAnsiTheme="minorHAnsi" w:cstheme="minorHAnsi"/>
                <w:b/>
                <w:i/>
                <w:sz w:val="22"/>
                <w:szCs w:val="22"/>
              </w:rPr>
              <w:t xml:space="preserve">Indicator de rezultat </w:t>
            </w:r>
            <w:r w:rsidRPr="00AE12B9">
              <w:rPr>
                <w:rFonts w:asciiTheme="minorHAnsi" w:hAnsiTheme="minorHAnsi" w:cstheme="minorHAnsi"/>
                <w:b/>
                <w:i/>
                <w:iCs/>
                <w:sz w:val="22"/>
                <w:szCs w:val="22"/>
              </w:rPr>
              <w:t>RCR 29 - Estimarea emisiilor de gaze cu efect de seră</w:t>
            </w:r>
            <w:r w:rsidRPr="00AE12B9">
              <w:rPr>
                <w:rFonts w:asciiTheme="minorHAnsi" w:hAnsiTheme="minorHAnsi" w:cstheme="minorHAnsi"/>
                <w:iCs/>
                <w:sz w:val="22"/>
                <w:szCs w:val="22"/>
              </w:rPr>
              <w:t xml:space="preserve"> = Valoarea de referință se referă la nivelul estimat al emisiilor de GES în cursul anului înainte de începerea intervenției, iar valoarea obținută se calculează ca fiind valoarea emisiilor totale estimate de GES pe baza nivelului de reducere a consumului de carburanţi/energie în cursul anului de după finalizarea intervenției</w:t>
            </w:r>
            <w:r w:rsidRPr="00AE12B9">
              <w:rPr>
                <w:rStyle w:val="Referinnotdesubsol"/>
                <w:rFonts w:asciiTheme="minorHAnsi" w:hAnsiTheme="minorHAnsi" w:cstheme="minorHAnsi"/>
                <w:iCs/>
                <w:sz w:val="22"/>
                <w:szCs w:val="22"/>
              </w:rPr>
              <w:footnoteReference w:id="1"/>
            </w:r>
            <w:r w:rsidRPr="00AE12B9">
              <w:rPr>
                <w:rFonts w:asciiTheme="minorHAnsi" w:hAnsiTheme="minorHAnsi" w:cstheme="minorHAnsi"/>
                <w:iCs/>
                <w:sz w:val="22"/>
                <w:szCs w:val="22"/>
              </w:rPr>
              <w:t>;</w:t>
            </w:r>
          </w:p>
          <w:p w14:paraId="08B839E5" w14:textId="77777777" w:rsidR="00A66E5F" w:rsidRPr="00AE12B9" w:rsidRDefault="00A66E5F" w:rsidP="00A66E5F">
            <w:pPr>
              <w:jc w:val="both"/>
              <w:rPr>
                <w:rFonts w:asciiTheme="minorHAnsi" w:hAnsiTheme="minorHAnsi" w:cstheme="minorHAnsi"/>
                <w:iCs/>
                <w:sz w:val="22"/>
                <w:szCs w:val="22"/>
              </w:rPr>
            </w:pPr>
          </w:p>
          <w:p w14:paraId="464BBF0D" w14:textId="25FF0C87" w:rsidR="00140D90" w:rsidRPr="00AE12B9" w:rsidRDefault="00A66E5F" w:rsidP="00DE21B1">
            <w:pPr>
              <w:autoSpaceDE w:val="0"/>
              <w:autoSpaceDN w:val="0"/>
              <w:adjustRightInd w:val="0"/>
              <w:jc w:val="both"/>
              <w:rPr>
                <w:rFonts w:asciiTheme="minorHAnsi" w:hAnsiTheme="minorHAnsi" w:cstheme="minorHAnsi"/>
                <w:sz w:val="22"/>
                <w:szCs w:val="22"/>
                <w:lang w:val="en-GB"/>
              </w:rPr>
            </w:pPr>
            <w:r w:rsidRPr="00AE12B9">
              <w:rPr>
                <w:rFonts w:asciiTheme="minorHAnsi" w:eastAsia="Times New Roman" w:hAnsiTheme="minorHAnsi" w:cstheme="minorHAnsi"/>
                <w:b/>
                <w:i/>
                <w:sz w:val="22"/>
                <w:szCs w:val="22"/>
              </w:rPr>
              <w:t xml:space="preserve">Indicator de rezultat </w:t>
            </w:r>
            <w:r w:rsidRPr="00AE12B9">
              <w:rPr>
                <w:rFonts w:asciiTheme="minorHAnsi" w:hAnsiTheme="minorHAnsi" w:cstheme="minorHAnsi"/>
                <w:b/>
                <w:i/>
                <w:iCs/>
                <w:sz w:val="22"/>
                <w:szCs w:val="22"/>
              </w:rPr>
              <w:t xml:space="preserve">RCR 64 - </w:t>
            </w:r>
            <w:bookmarkStart w:id="0" w:name="_Hlk121305806"/>
            <w:r w:rsidRPr="00AE12B9">
              <w:rPr>
                <w:rFonts w:asciiTheme="minorHAnsi" w:hAnsiTheme="minorHAnsi" w:cstheme="minorHAnsi"/>
                <w:b/>
                <w:i/>
                <w:iCs/>
                <w:sz w:val="22"/>
                <w:szCs w:val="22"/>
              </w:rPr>
              <w:t>Utilizatori anuali ai infrastructurii dedicate ciclismului</w:t>
            </w:r>
            <w:r w:rsidRPr="00AE12B9">
              <w:rPr>
                <w:rFonts w:asciiTheme="minorHAnsi" w:hAnsiTheme="minorHAnsi" w:cstheme="minorHAnsi"/>
                <w:iCs/>
                <w:sz w:val="22"/>
                <w:szCs w:val="22"/>
              </w:rPr>
              <w:t xml:space="preserve"> </w:t>
            </w:r>
            <w:bookmarkEnd w:id="0"/>
            <w:r w:rsidRPr="00AE12B9">
              <w:rPr>
                <w:rFonts w:asciiTheme="minorHAnsi" w:hAnsiTheme="minorHAnsi" w:cstheme="minorHAnsi"/>
                <w:iCs/>
                <w:sz w:val="22"/>
                <w:szCs w:val="22"/>
              </w:rPr>
              <w:t>= Utilizatorii anual ai infrastructurii dedicate bicicliștilor finanțate prin proiecte sprijinite. Pentru definiția infrastructurii dedicate bicicliștilor, a se vedea indicatorul RCO58. Baza de referință a indicatorului este estimată ca fiind numărul anual de utilizatori ai infrastructurii pentru anul anterior începerii intervenției, iar acesta este zero pentru noile infrastructuri. Valorile obținute sunt estimate ex-post în termen de număr de utilizatori care utilizează infrastructura pentru anul următor finalizării fizice a intervenției</w:t>
            </w:r>
            <w:r w:rsidR="00036E90">
              <w:rPr>
                <w:rFonts w:asciiTheme="minorHAnsi" w:hAnsiTheme="minorHAnsi" w:cstheme="minorHAnsi"/>
                <w:iCs/>
                <w:sz w:val="22"/>
                <w:szCs w:val="22"/>
              </w:rPr>
              <w:t xml:space="preserve"> – 16989 bicicliști</w:t>
            </w:r>
          </w:p>
          <w:p w14:paraId="74404F59" w14:textId="44D348E6" w:rsidR="00140D90" w:rsidRPr="00AE12B9" w:rsidRDefault="00140D90" w:rsidP="00140D90">
            <w:pPr>
              <w:pStyle w:val="Default"/>
              <w:jc w:val="both"/>
              <w:rPr>
                <w:rFonts w:asciiTheme="minorHAnsi" w:hAnsiTheme="minorHAnsi" w:cstheme="minorHAnsi"/>
                <w:i/>
                <w:iCs/>
                <w:sz w:val="22"/>
                <w:szCs w:val="22"/>
              </w:rPr>
            </w:pPr>
          </w:p>
        </w:tc>
      </w:tr>
      <w:tr w:rsidR="00FD470D" w:rsidRPr="00AE12B9" w14:paraId="38552C8A" w14:textId="77777777" w:rsidTr="00F60A93">
        <w:trPr>
          <w:trHeight w:val="197"/>
        </w:trPr>
        <w:tc>
          <w:tcPr>
            <w:tcW w:w="546" w:type="dxa"/>
            <w:vMerge w:val="restart"/>
            <w:vAlign w:val="center"/>
          </w:tcPr>
          <w:p w14:paraId="0D5BE920" w14:textId="729A8CEF" w:rsidR="00FD470D" w:rsidRPr="00AE12B9" w:rsidRDefault="00FD470D" w:rsidP="0003351D">
            <w:pPr>
              <w:pStyle w:val="Listparagraf"/>
              <w:numPr>
                <w:ilvl w:val="0"/>
                <w:numId w:val="5"/>
              </w:numPr>
              <w:jc w:val="center"/>
              <w:rPr>
                <w:rFonts w:asciiTheme="minorHAnsi" w:hAnsiTheme="minorHAnsi" w:cstheme="minorHAnsi"/>
                <w:bCs/>
              </w:rPr>
            </w:pPr>
          </w:p>
        </w:tc>
        <w:tc>
          <w:tcPr>
            <w:tcW w:w="9402" w:type="dxa"/>
            <w:shd w:val="clear" w:color="auto" w:fill="F2F2F2"/>
          </w:tcPr>
          <w:p w14:paraId="1A0B2347" w14:textId="3C615F6A" w:rsidR="00FD470D" w:rsidRPr="00AE12B9" w:rsidRDefault="00FD470D" w:rsidP="00C46A5E">
            <w:pPr>
              <w:jc w:val="both"/>
              <w:rPr>
                <w:rFonts w:asciiTheme="minorHAnsi" w:hAnsiTheme="minorHAnsi" w:cstheme="minorHAnsi"/>
                <w:b/>
                <w:sz w:val="22"/>
                <w:szCs w:val="22"/>
              </w:rPr>
            </w:pPr>
            <w:r w:rsidRPr="00AE12B9">
              <w:rPr>
                <w:rFonts w:asciiTheme="minorHAnsi" w:hAnsiTheme="minorHAnsi" w:cstheme="minorHAnsi"/>
                <w:b/>
                <w:sz w:val="22"/>
                <w:szCs w:val="22"/>
              </w:rPr>
              <w:t>Indicatori de realizare / rezultat care vor fi atinși în cadrul proiectului</w:t>
            </w:r>
            <w:r w:rsidR="00961A9C" w:rsidRPr="00AE12B9">
              <w:rPr>
                <w:rFonts w:asciiTheme="minorHAnsi" w:hAnsiTheme="minorHAnsi" w:cstheme="minorHAnsi"/>
                <w:b/>
                <w:sz w:val="22"/>
                <w:szCs w:val="22"/>
              </w:rPr>
              <w:t xml:space="preserve"> de investiție</w:t>
            </w:r>
          </w:p>
        </w:tc>
      </w:tr>
      <w:tr w:rsidR="00253411" w:rsidRPr="00AE12B9" w14:paraId="605E6AD2" w14:textId="77777777" w:rsidTr="00F60A93">
        <w:trPr>
          <w:trHeight w:val="197"/>
        </w:trPr>
        <w:tc>
          <w:tcPr>
            <w:tcW w:w="546" w:type="dxa"/>
            <w:vMerge/>
            <w:vAlign w:val="center"/>
          </w:tcPr>
          <w:p w14:paraId="369A8A7E" w14:textId="77777777" w:rsidR="00253411" w:rsidRPr="00AE12B9" w:rsidRDefault="00253411" w:rsidP="0003351D">
            <w:pPr>
              <w:pStyle w:val="Listparagraf"/>
              <w:numPr>
                <w:ilvl w:val="0"/>
                <w:numId w:val="5"/>
              </w:numPr>
              <w:jc w:val="center"/>
              <w:rPr>
                <w:rFonts w:asciiTheme="minorHAnsi" w:hAnsiTheme="minorHAnsi" w:cstheme="minorHAnsi"/>
                <w:bCs/>
              </w:rPr>
            </w:pPr>
          </w:p>
        </w:tc>
        <w:tc>
          <w:tcPr>
            <w:tcW w:w="9402" w:type="dxa"/>
            <w:shd w:val="clear" w:color="auto" w:fill="auto"/>
          </w:tcPr>
          <w:p w14:paraId="11C4007E" w14:textId="5FC5A342" w:rsidR="00A66E5F" w:rsidRPr="00AE12B9" w:rsidRDefault="00A66E5F" w:rsidP="00A66E5F">
            <w:pPr>
              <w:autoSpaceDE w:val="0"/>
              <w:autoSpaceDN w:val="0"/>
              <w:adjustRightInd w:val="0"/>
              <w:spacing w:before="240"/>
              <w:jc w:val="both"/>
              <w:rPr>
                <w:rFonts w:asciiTheme="minorHAnsi" w:eastAsia="Times New Roman" w:hAnsiTheme="minorHAnsi" w:cstheme="minorHAnsi"/>
                <w:sz w:val="22"/>
                <w:szCs w:val="22"/>
              </w:rPr>
            </w:pPr>
            <w:r w:rsidRPr="00AE12B9">
              <w:rPr>
                <w:rFonts w:asciiTheme="minorHAnsi" w:eastAsia="Times New Roman" w:hAnsiTheme="minorHAnsi" w:cstheme="minorHAnsi"/>
                <w:b/>
                <w:i/>
                <w:sz w:val="22"/>
                <w:szCs w:val="22"/>
              </w:rPr>
              <w:t xml:space="preserve">Indicator de realizare RCO 58 - </w:t>
            </w:r>
            <w:r w:rsidRPr="00AE12B9">
              <w:rPr>
                <w:rFonts w:asciiTheme="minorHAnsi" w:hAnsiTheme="minorHAnsi" w:cstheme="minorHAnsi"/>
                <w:b/>
                <w:bCs/>
                <w:i/>
                <w:iCs/>
                <w:sz w:val="22"/>
                <w:szCs w:val="22"/>
              </w:rPr>
              <w:t>Piste ciclabile care beneficiază de sprijin</w:t>
            </w:r>
            <w:r w:rsidRPr="00AE12B9">
              <w:rPr>
                <w:rFonts w:asciiTheme="minorHAnsi" w:hAnsiTheme="minorHAnsi" w:cstheme="minorHAnsi"/>
                <w:bCs/>
                <w:iCs/>
                <w:sz w:val="22"/>
                <w:szCs w:val="22"/>
              </w:rPr>
              <w:t xml:space="preserve"> = </w:t>
            </w:r>
            <w:r w:rsidRPr="00AE12B9">
              <w:rPr>
                <w:rFonts w:asciiTheme="minorHAnsi" w:eastAsia="Times New Roman" w:hAnsiTheme="minorHAnsi" w:cstheme="minorHAnsi"/>
                <w:sz w:val="22"/>
                <w:szCs w:val="22"/>
              </w:rPr>
              <w:t>Lungimea infrastructurii dedicate bicicliștilor, nou construite sau în mod semnificativ modernizate, prin proiectele sprijinite. Infrastructura dedicată bicicliștilor include infrastructura separată de drumurile destinate traficului auto sau de alte părți ale același drum prin mijloace structurale (borduri, bariere), străzile pentru bicicliști, tuneluri pentru bicicliști, etc. Pentru infrastructura pentru biciclete cu benzi separate pe câte un singur sens (de ex. pe fiecare parte a unui drum), lungimea se măsoară ca lungime a benzii de circulație</w:t>
            </w:r>
            <w:r w:rsidR="004E4BEB">
              <w:rPr>
                <w:rFonts w:asciiTheme="minorHAnsi" w:eastAsia="Times New Roman" w:hAnsiTheme="minorHAnsi" w:cstheme="minorHAnsi"/>
                <w:sz w:val="22"/>
                <w:szCs w:val="22"/>
              </w:rPr>
              <w:t xml:space="preserve"> – 2,5 km</w:t>
            </w:r>
          </w:p>
          <w:p w14:paraId="275390FB" w14:textId="143CBCFA" w:rsidR="00A66E5F" w:rsidRPr="00AE12B9" w:rsidRDefault="00A66E5F" w:rsidP="00A66E5F">
            <w:pPr>
              <w:autoSpaceDE w:val="0"/>
              <w:autoSpaceDN w:val="0"/>
              <w:adjustRightInd w:val="0"/>
              <w:spacing w:before="240"/>
              <w:jc w:val="both"/>
              <w:rPr>
                <w:rFonts w:asciiTheme="minorHAnsi" w:hAnsiTheme="minorHAnsi" w:cstheme="minorHAnsi"/>
                <w:bCs/>
                <w:iCs/>
                <w:sz w:val="22"/>
                <w:szCs w:val="22"/>
              </w:rPr>
            </w:pPr>
            <w:r w:rsidRPr="00AE12B9">
              <w:rPr>
                <w:rFonts w:asciiTheme="minorHAnsi" w:eastAsia="Times New Roman" w:hAnsiTheme="minorHAnsi" w:cstheme="minorHAnsi"/>
                <w:b/>
                <w:i/>
                <w:sz w:val="22"/>
                <w:szCs w:val="22"/>
              </w:rPr>
              <w:t xml:space="preserve">Indicator de realizare RCO 59 - </w:t>
            </w:r>
            <w:r w:rsidRPr="00AE12B9">
              <w:rPr>
                <w:rFonts w:asciiTheme="minorHAnsi" w:hAnsiTheme="minorHAnsi" w:cstheme="minorHAnsi"/>
                <w:b/>
                <w:bCs/>
                <w:i/>
                <w:iCs/>
                <w:sz w:val="22"/>
                <w:szCs w:val="22"/>
              </w:rPr>
              <w:t>Infrastructuri pentru carburanți alternativi (puncte de realimentare/reîncărcare)</w:t>
            </w:r>
            <w:r w:rsidRPr="00AE12B9">
              <w:rPr>
                <w:rFonts w:asciiTheme="minorHAnsi" w:hAnsiTheme="minorHAnsi" w:cstheme="minorHAnsi"/>
                <w:bCs/>
                <w:iCs/>
                <w:sz w:val="22"/>
                <w:szCs w:val="22"/>
              </w:rPr>
              <w:t xml:space="preserve"> = Numărul de puncte de realimentare/ reîncărcare (noi sau modernizate) pentru vehicule nepoluante ecologice finanțate prin intermediul proiectelor sprijinite. Un punct de reîncărcare înseamnă o interfață care poate încărca un vehicul electric la un moment dat sau de a schimba bateria unui vehicul electric la un moment dat. Un punct de realimentare se referă la o instalație de realimentare pentru furnizarea de combustibil alternativ prin intermediul unei instalații fixe sau mobile. Combustibil alternativ înseamnă combustibili sau surse de energie care servesc, cel puțin parțial, ca substitut pentru sursele de petrol fosil în aprovizionarea cu energie pentru transport și care au potențialul de a contribui la decarbonizarea acesteia și de a spori performanța de mediu a sectorului transporturilor (a se vedea Directiva 2014/94)</w:t>
            </w:r>
            <w:r w:rsidR="003B2A27">
              <w:rPr>
                <w:rFonts w:asciiTheme="minorHAnsi" w:hAnsiTheme="minorHAnsi" w:cstheme="minorHAnsi"/>
                <w:bCs/>
                <w:iCs/>
                <w:sz w:val="22"/>
                <w:szCs w:val="22"/>
              </w:rPr>
              <w:t xml:space="preserve"> - 0</w:t>
            </w:r>
          </w:p>
          <w:p w14:paraId="78B7685A" w14:textId="22767402" w:rsidR="00A66E5F" w:rsidRPr="00AE12B9" w:rsidRDefault="00A66E5F" w:rsidP="00A66E5F">
            <w:pPr>
              <w:autoSpaceDE w:val="0"/>
              <w:autoSpaceDN w:val="0"/>
              <w:adjustRightInd w:val="0"/>
              <w:spacing w:before="240"/>
              <w:jc w:val="both"/>
              <w:rPr>
                <w:rFonts w:asciiTheme="minorHAnsi" w:hAnsiTheme="minorHAnsi" w:cstheme="minorHAnsi"/>
                <w:bCs/>
                <w:iCs/>
                <w:sz w:val="22"/>
                <w:szCs w:val="22"/>
              </w:rPr>
            </w:pPr>
            <w:r w:rsidRPr="00AE12B9">
              <w:rPr>
                <w:rFonts w:asciiTheme="minorHAnsi" w:eastAsia="Times New Roman" w:hAnsiTheme="minorHAnsi" w:cstheme="minorHAnsi"/>
                <w:b/>
                <w:i/>
                <w:sz w:val="22"/>
                <w:szCs w:val="22"/>
              </w:rPr>
              <w:lastRenderedPageBreak/>
              <w:t xml:space="preserve">Indicator de realizare RCO 74 - </w:t>
            </w:r>
            <w:r w:rsidRPr="00AE12B9">
              <w:rPr>
                <w:rFonts w:asciiTheme="minorHAnsi" w:hAnsiTheme="minorHAnsi" w:cstheme="minorHAnsi"/>
                <w:b/>
                <w:bCs/>
                <w:i/>
                <w:iCs/>
                <w:sz w:val="22"/>
                <w:szCs w:val="22"/>
              </w:rPr>
              <w:t>Populația vizată de proiecte derulate în cadrul strategiilor de dezvoltare teritorială integrată</w:t>
            </w:r>
            <w:r w:rsidRPr="00AE12B9">
              <w:rPr>
                <w:rFonts w:asciiTheme="minorHAnsi" w:hAnsiTheme="minorHAnsi" w:cstheme="minorHAnsi"/>
                <w:bCs/>
                <w:iCs/>
                <w:sz w:val="22"/>
                <w:szCs w:val="22"/>
              </w:rPr>
              <w:t xml:space="preserve"> = Numărul de persoane vizate de proiectele sprijinite în cadrul strategiilor de dezvoltare teritorială integrată. Dubla numărare a populației acoperite de mai multe proiecte pentru aceeași strategie în cadrul aceluiași obiectiv specific ar trebui să fie eliminată</w:t>
            </w:r>
            <w:r w:rsidR="003B2A27">
              <w:rPr>
                <w:rFonts w:asciiTheme="minorHAnsi" w:hAnsiTheme="minorHAnsi" w:cstheme="minorHAnsi"/>
                <w:bCs/>
                <w:iCs/>
                <w:sz w:val="22"/>
                <w:szCs w:val="22"/>
              </w:rPr>
              <w:t xml:space="preserve"> </w:t>
            </w:r>
            <w:r w:rsidR="00215EC2">
              <w:rPr>
                <w:rFonts w:asciiTheme="minorHAnsi" w:hAnsiTheme="minorHAnsi" w:cstheme="minorHAnsi"/>
                <w:bCs/>
                <w:iCs/>
                <w:sz w:val="22"/>
                <w:szCs w:val="22"/>
              </w:rPr>
              <w:t>–</w:t>
            </w:r>
            <w:r w:rsidR="003B2A27">
              <w:rPr>
                <w:rFonts w:asciiTheme="minorHAnsi" w:hAnsiTheme="minorHAnsi" w:cstheme="minorHAnsi"/>
                <w:bCs/>
                <w:iCs/>
                <w:sz w:val="22"/>
                <w:szCs w:val="22"/>
              </w:rPr>
              <w:t xml:space="preserve"> 94</w:t>
            </w:r>
            <w:r w:rsidR="00215EC2">
              <w:rPr>
                <w:rFonts w:asciiTheme="minorHAnsi" w:hAnsiTheme="minorHAnsi" w:cstheme="minorHAnsi"/>
                <w:bCs/>
                <w:iCs/>
                <w:sz w:val="22"/>
                <w:szCs w:val="22"/>
              </w:rPr>
              <w:t>.</w:t>
            </w:r>
            <w:r w:rsidR="003B2A27">
              <w:rPr>
                <w:rFonts w:asciiTheme="minorHAnsi" w:hAnsiTheme="minorHAnsi" w:cstheme="minorHAnsi"/>
                <w:bCs/>
                <w:iCs/>
                <w:sz w:val="22"/>
                <w:szCs w:val="22"/>
              </w:rPr>
              <w:t>506</w:t>
            </w:r>
          </w:p>
          <w:p w14:paraId="62FB5E52" w14:textId="310A13CD" w:rsidR="00356B51" w:rsidRPr="0041273E" w:rsidRDefault="00A66E5F" w:rsidP="00B33411">
            <w:pPr>
              <w:autoSpaceDE w:val="0"/>
              <w:autoSpaceDN w:val="0"/>
              <w:adjustRightInd w:val="0"/>
              <w:spacing w:before="240"/>
              <w:jc w:val="both"/>
              <w:rPr>
                <w:rFonts w:asciiTheme="minorHAnsi" w:hAnsiTheme="minorHAnsi" w:cstheme="minorHAnsi"/>
                <w:bCs/>
                <w:iCs/>
                <w:sz w:val="22"/>
                <w:szCs w:val="22"/>
              </w:rPr>
            </w:pPr>
            <w:r w:rsidRPr="00AE12B9">
              <w:rPr>
                <w:rFonts w:asciiTheme="minorHAnsi" w:eastAsia="Times New Roman" w:hAnsiTheme="minorHAnsi" w:cstheme="minorHAnsi"/>
                <w:b/>
                <w:i/>
                <w:sz w:val="22"/>
                <w:szCs w:val="22"/>
              </w:rPr>
              <w:t xml:space="preserve">Indicator de realizare RCO 75 - </w:t>
            </w:r>
            <w:r w:rsidRPr="00AE12B9">
              <w:rPr>
                <w:rFonts w:asciiTheme="minorHAnsi" w:hAnsiTheme="minorHAnsi" w:cstheme="minorHAnsi"/>
                <w:b/>
                <w:bCs/>
                <w:i/>
                <w:iCs/>
                <w:sz w:val="22"/>
                <w:szCs w:val="22"/>
              </w:rPr>
              <w:t>Strategii de dezvoltare teritorială integrată care beneficiază de sprijin</w:t>
            </w:r>
            <w:r w:rsidRPr="00AE12B9">
              <w:rPr>
                <w:rFonts w:asciiTheme="minorHAnsi" w:hAnsiTheme="minorHAnsi" w:cstheme="minorHAnsi"/>
                <w:bCs/>
                <w:iCs/>
                <w:sz w:val="22"/>
                <w:szCs w:val="22"/>
              </w:rPr>
              <w:t xml:space="preserve"> = Numărul de contribuții la strategiile de dezvoltare teritorială integrată raportate pentru fiecare obiectiv specific care contribuie în conformitate cu articolul 28 literele (a) și (c) din RDC. O strategie susținută prin mai multe proiecte în cadrul aceluiași obiectiv specific ar trebui să fie contabilizată o singură dată</w:t>
            </w:r>
            <w:r w:rsidR="003B2A27">
              <w:rPr>
                <w:rFonts w:asciiTheme="minorHAnsi" w:hAnsiTheme="minorHAnsi" w:cstheme="minorHAnsi"/>
                <w:bCs/>
                <w:iCs/>
                <w:sz w:val="22"/>
                <w:szCs w:val="22"/>
              </w:rPr>
              <w:t xml:space="preserve"> – 1 </w:t>
            </w:r>
          </w:p>
        </w:tc>
      </w:tr>
      <w:tr w:rsidR="0003351D" w:rsidRPr="00AE12B9" w14:paraId="524C3D92" w14:textId="77777777" w:rsidTr="00F60A93">
        <w:trPr>
          <w:trHeight w:val="500"/>
        </w:trPr>
        <w:tc>
          <w:tcPr>
            <w:tcW w:w="546" w:type="dxa"/>
            <w:vMerge w:val="restart"/>
            <w:vAlign w:val="center"/>
          </w:tcPr>
          <w:p w14:paraId="2134DDDF" w14:textId="2E1D914E" w:rsidR="0003351D" w:rsidRPr="00AE12B9" w:rsidRDefault="0003351D" w:rsidP="0003351D">
            <w:pPr>
              <w:pStyle w:val="Listparagraf"/>
              <w:numPr>
                <w:ilvl w:val="0"/>
                <w:numId w:val="5"/>
              </w:numPr>
              <w:jc w:val="center"/>
              <w:rPr>
                <w:rFonts w:asciiTheme="minorHAnsi" w:hAnsiTheme="minorHAnsi" w:cstheme="minorHAnsi"/>
                <w:bCs/>
              </w:rPr>
            </w:pPr>
          </w:p>
        </w:tc>
        <w:tc>
          <w:tcPr>
            <w:tcW w:w="9402" w:type="dxa"/>
            <w:shd w:val="clear" w:color="auto" w:fill="F2F2F2"/>
            <w:vAlign w:val="center"/>
          </w:tcPr>
          <w:p w14:paraId="043076DA" w14:textId="208C0DB2" w:rsidR="0003351D" w:rsidRPr="00AE12B9" w:rsidRDefault="0003351D" w:rsidP="00DC2C36">
            <w:pPr>
              <w:rPr>
                <w:rFonts w:asciiTheme="minorHAnsi" w:hAnsiTheme="minorHAnsi" w:cstheme="minorHAnsi"/>
                <w:b/>
                <w:sz w:val="22"/>
                <w:szCs w:val="22"/>
              </w:rPr>
            </w:pPr>
            <w:r w:rsidRPr="00AE12B9">
              <w:rPr>
                <w:rFonts w:asciiTheme="minorHAnsi" w:hAnsiTheme="minorHAnsi" w:cstheme="minorHAnsi"/>
                <w:b/>
                <w:sz w:val="22"/>
                <w:szCs w:val="22"/>
              </w:rPr>
              <w:t>Justificarea proiectului de investiție</w:t>
            </w:r>
          </w:p>
        </w:tc>
      </w:tr>
      <w:tr w:rsidR="0003351D" w:rsidRPr="00AE12B9" w14:paraId="2A96B1B2" w14:textId="77777777" w:rsidTr="00F60A93">
        <w:trPr>
          <w:trHeight w:val="197"/>
        </w:trPr>
        <w:tc>
          <w:tcPr>
            <w:tcW w:w="546" w:type="dxa"/>
            <w:vMerge/>
            <w:vAlign w:val="center"/>
          </w:tcPr>
          <w:p w14:paraId="57FBAB3C" w14:textId="77777777" w:rsidR="0003351D" w:rsidRPr="00AE12B9" w:rsidRDefault="0003351D" w:rsidP="0003351D">
            <w:pPr>
              <w:pStyle w:val="Listparagraf"/>
              <w:numPr>
                <w:ilvl w:val="0"/>
                <w:numId w:val="5"/>
              </w:numPr>
              <w:jc w:val="center"/>
              <w:rPr>
                <w:rFonts w:asciiTheme="minorHAnsi" w:hAnsiTheme="minorHAnsi" w:cstheme="minorHAnsi"/>
                <w:bCs/>
              </w:rPr>
            </w:pPr>
          </w:p>
        </w:tc>
        <w:tc>
          <w:tcPr>
            <w:tcW w:w="9402" w:type="dxa"/>
            <w:shd w:val="clear" w:color="auto" w:fill="F2F2F2"/>
          </w:tcPr>
          <w:p w14:paraId="78845A5A" w14:textId="0F74A9AF" w:rsidR="0003351D" w:rsidRPr="004D66A5" w:rsidRDefault="0003351D" w:rsidP="00AE12B9">
            <w:pPr>
              <w:pStyle w:val="Listparagraf"/>
              <w:numPr>
                <w:ilvl w:val="0"/>
                <w:numId w:val="3"/>
              </w:numPr>
              <w:spacing w:after="0"/>
              <w:jc w:val="both"/>
              <w:rPr>
                <w:rFonts w:asciiTheme="minorHAnsi" w:hAnsiTheme="minorHAnsi" w:cstheme="minorHAnsi"/>
                <w:b/>
              </w:rPr>
            </w:pPr>
            <w:r w:rsidRPr="004D66A5">
              <w:rPr>
                <w:rFonts w:asciiTheme="minorHAnsi" w:hAnsiTheme="minorHAnsi" w:cstheme="minorHAnsi"/>
                <w:b/>
              </w:rPr>
              <w:t xml:space="preserve">Strategia/Strategiile/Alte studii în care se încadrează proiectul </w:t>
            </w:r>
            <w:r w:rsidR="005B0638" w:rsidRPr="004D66A5">
              <w:rPr>
                <w:rFonts w:asciiTheme="minorHAnsi" w:hAnsiTheme="minorHAnsi" w:cstheme="minorHAnsi"/>
                <w:b/>
              </w:rPr>
              <w:t xml:space="preserve"> (se atașează documentul și se menționează secțiunea)</w:t>
            </w:r>
          </w:p>
          <w:p w14:paraId="40E6609C" w14:textId="6168B1A1" w:rsidR="0003351D" w:rsidRDefault="0003351D" w:rsidP="00C46510">
            <w:pPr>
              <w:jc w:val="both"/>
              <w:rPr>
                <w:rFonts w:asciiTheme="minorHAnsi" w:hAnsiTheme="minorHAnsi" w:cstheme="minorHAnsi"/>
                <w:sz w:val="22"/>
                <w:szCs w:val="22"/>
                <w:lang w:val="en-US"/>
              </w:rPr>
            </w:pPr>
            <w:r w:rsidRPr="004D66A5">
              <w:rPr>
                <w:rFonts w:asciiTheme="minorHAnsi" w:hAnsiTheme="minorHAnsi" w:cstheme="minorHAnsi"/>
                <w:sz w:val="22"/>
                <w:szCs w:val="22"/>
              </w:rPr>
              <w:t xml:space="preserve">Proiectul </w:t>
            </w:r>
            <w:r w:rsidR="00DE21B1" w:rsidRPr="004D66A5">
              <w:rPr>
                <w:rFonts w:asciiTheme="minorHAnsi" w:hAnsiTheme="minorHAnsi" w:cstheme="minorHAnsi"/>
                <w:sz w:val="22"/>
                <w:szCs w:val="22"/>
              </w:rPr>
              <w:t>este</w:t>
            </w:r>
            <w:r w:rsidRPr="004D66A5">
              <w:rPr>
                <w:rFonts w:asciiTheme="minorHAnsi" w:hAnsiTheme="minorHAnsi" w:cstheme="minorHAnsi"/>
                <w:sz w:val="22"/>
                <w:szCs w:val="22"/>
              </w:rPr>
              <w:t xml:space="preserve"> parte din Planul de Mobilitate Urbană Durabilă și</w:t>
            </w:r>
            <w:r w:rsidR="00DE21B1" w:rsidRPr="004D66A5">
              <w:rPr>
                <w:rFonts w:asciiTheme="minorHAnsi" w:hAnsiTheme="minorHAnsi" w:cstheme="minorHAnsi"/>
                <w:sz w:val="22"/>
                <w:szCs w:val="22"/>
              </w:rPr>
              <w:t xml:space="preserve"> din </w:t>
            </w:r>
            <w:r w:rsidRPr="004D66A5">
              <w:rPr>
                <w:rFonts w:asciiTheme="minorHAnsi" w:hAnsiTheme="minorHAnsi" w:cstheme="minorHAnsi"/>
                <w:sz w:val="22"/>
                <w:szCs w:val="22"/>
              </w:rPr>
              <w:t xml:space="preserve"> Strategi</w:t>
            </w:r>
            <w:r w:rsidR="00DE21B1" w:rsidRPr="004D66A5">
              <w:rPr>
                <w:rFonts w:asciiTheme="minorHAnsi" w:hAnsiTheme="minorHAnsi" w:cstheme="minorHAnsi"/>
                <w:sz w:val="22"/>
                <w:szCs w:val="22"/>
              </w:rPr>
              <w:t>a</w:t>
            </w:r>
            <w:r w:rsidRPr="004D66A5">
              <w:rPr>
                <w:rFonts w:asciiTheme="minorHAnsi" w:hAnsiTheme="minorHAnsi" w:cstheme="minorHAnsi"/>
                <w:sz w:val="22"/>
                <w:szCs w:val="22"/>
              </w:rPr>
              <w:t xml:space="preserve"> </w:t>
            </w:r>
            <w:r w:rsidR="00DE21B1" w:rsidRPr="004D66A5">
              <w:rPr>
                <w:rFonts w:asciiTheme="minorHAnsi" w:hAnsiTheme="minorHAnsi" w:cstheme="minorHAnsi"/>
                <w:sz w:val="22"/>
                <w:szCs w:val="22"/>
              </w:rPr>
              <w:t>de Dezvoltare locală</w:t>
            </w:r>
            <w:r w:rsidRPr="004D66A5">
              <w:rPr>
                <w:rFonts w:asciiTheme="minorHAnsi" w:hAnsiTheme="minorHAnsi" w:cstheme="minorHAnsi"/>
                <w:sz w:val="22"/>
                <w:szCs w:val="22"/>
              </w:rPr>
              <w:t>, elaborat</w:t>
            </w:r>
            <w:r w:rsidR="00DE21B1" w:rsidRPr="004D66A5">
              <w:rPr>
                <w:rFonts w:asciiTheme="minorHAnsi" w:hAnsiTheme="minorHAnsi" w:cstheme="minorHAnsi"/>
                <w:sz w:val="22"/>
                <w:szCs w:val="22"/>
              </w:rPr>
              <w:t>e</w:t>
            </w:r>
            <w:r w:rsidRPr="004D66A5">
              <w:rPr>
                <w:rFonts w:asciiTheme="minorHAnsi" w:hAnsiTheme="minorHAnsi" w:cstheme="minorHAnsi"/>
                <w:sz w:val="22"/>
                <w:szCs w:val="22"/>
              </w:rPr>
              <w:t xml:space="preserve"> conform legii</w:t>
            </w:r>
            <w:r w:rsidR="00DE21B1" w:rsidRPr="004D66A5">
              <w:rPr>
                <w:rFonts w:asciiTheme="minorHAnsi" w:hAnsiTheme="minorHAnsi" w:cstheme="minorHAnsi"/>
                <w:sz w:val="22"/>
                <w:szCs w:val="22"/>
              </w:rPr>
              <w:t xml:space="preserve"> și </w:t>
            </w:r>
            <w:r w:rsidRPr="004D66A5">
              <w:rPr>
                <w:rFonts w:asciiTheme="minorHAnsi" w:hAnsiTheme="minorHAnsi" w:cstheme="minorHAnsi"/>
                <w:sz w:val="22"/>
                <w:szCs w:val="22"/>
              </w:rPr>
              <w:t>asumat</w:t>
            </w:r>
            <w:r w:rsidR="00DE21B1" w:rsidRPr="004D66A5">
              <w:rPr>
                <w:rFonts w:asciiTheme="minorHAnsi" w:hAnsiTheme="minorHAnsi" w:cstheme="minorHAnsi"/>
                <w:sz w:val="22"/>
                <w:szCs w:val="22"/>
              </w:rPr>
              <w:t>e</w:t>
            </w:r>
            <w:r w:rsidRPr="004D66A5">
              <w:rPr>
                <w:rFonts w:asciiTheme="minorHAnsi" w:hAnsiTheme="minorHAnsi" w:cstheme="minorHAnsi"/>
                <w:sz w:val="22"/>
                <w:szCs w:val="22"/>
              </w:rPr>
              <w:t xml:space="preserve"> de către UAT</w:t>
            </w:r>
            <w:r w:rsidR="00DE21B1" w:rsidRPr="004D66A5">
              <w:rPr>
                <w:rFonts w:asciiTheme="minorHAnsi" w:hAnsiTheme="minorHAnsi" w:cstheme="minorHAnsi"/>
                <w:sz w:val="22"/>
                <w:szCs w:val="22"/>
              </w:rPr>
              <w:t>.</w:t>
            </w:r>
            <w:r w:rsidR="004903DB">
              <w:rPr>
                <w:rFonts w:asciiTheme="minorHAnsi" w:hAnsiTheme="minorHAnsi" w:cstheme="minorHAnsi"/>
                <w:sz w:val="22"/>
                <w:szCs w:val="22"/>
              </w:rPr>
              <w:t xml:space="preserve"> În cadrul Planului de mobilitate urbană durabilă</w:t>
            </w:r>
            <w:r w:rsidR="003E592B">
              <w:rPr>
                <w:rFonts w:asciiTheme="minorHAnsi" w:hAnsiTheme="minorHAnsi" w:cstheme="minorHAnsi"/>
                <w:sz w:val="22"/>
                <w:szCs w:val="22"/>
              </w:rPr>
              <w:t xml:space="preserve"> proiectul se regăsește</w:t>
            </w:r>
            <w:r w:rsidR="004903DB">
              <w:rPr>
                <w:rFonts w:asciiTheme="minorHAnsi" w:hAnsiTheme="minorHAnsi" w:cstheme="minorHAnsi"/>
                <w:sz w:val="22"/>
                <w:szCs w:val="22"/>
              </w:rPr>
              <w:t xml:space="preserve"> </w:t>
            </w:r>
            <w:r w:rsidR="003E592B">
              <w:rPr>
                <w:rFonts w:asciiTheme="minorHAnsi" w:hAnsiTheme="minorHAnsi" w:cstheme="minorHAnsi"/>
                <w:sz w:val="22"/>
                <w:szCs w:val="22"/>
              </w:rPr>
              <w:t xml:space="preserve">la secțiunea 2.4.1 </w:t>
            </w:r>
            <w:r w:rsidR="006A251C" w:rsidRPr="003E592B">
              <w:rPr>
                <w:rFonts w:asciiTheme="minorHAnsi" w:hAnsiTheme="minorHAnsi" w:cstheme="minorHAnsi"/>
                <w:sz w:val="22"/>
                <w:szCs w:val="22"/>
                <w:lang w:val="en-US"/>
              </w:rPr>
              <w:t>Revitalizarea Zonei Centrale</w:t>
            </w:r>
            <w:r w:rsidR="003E592B">
              <w:rPr>
                <w:rFonts w:asciiTheme="minorHAnsi" w:hAnsiTheme="minorHAnsi" w:cstheme="minorHAnsi"/>
                <w:sz w:val="22"/>
                <w:szCs w:val="22"/>
                <w:lang w:val="en-US"/>
              </w:rPr>
              <w:t xml:space="preserve">, pag. 232, precum și în Portofoliul de proiecte la poziția 40. </w:t>
            </w:r>
          </w:p>
          <w:p w14:paraId="6CE50FA9" w14:textId="64E12298" w:rsidR="003E592B" w:rsidRPr="00221970" w:rsidRDefault="003E592B" w:rsidP="00221970">
            <w:pPr>
              <w:jc w:val="both"/>
              <w:rPr>
                <w:rFonts w:asciiTheme="minorHAnsi" w:hAnsiTheme="minorHAnsi" w:cstheme="minorHAnsi"/>
                <w:bCs/>
                <w:sz w:val="22"/>
                <w:szCs w:val="22"/>
              </w:rPr>
            </w:pPr>
            <w:r w:rsidRPr="00221970">
              <w:rPr>
                <w:rFonts w:asciiTheme="minorHAnsi" w:hAnsiTheme="minorHAnsi" w:cstheme="minorHAnsi"/>
                <w:bCs/>
                <w:sz w:val="22"/>
                <w:szCs w:val="22"/>
              </w:rPr>
              <w:t>În cadrul Strategiei de dezvoltare, regăsim proiectul</w:t>
            </w:r>
            <w:r w:rsidR="00221970" w:rsidRPr="00221970">
              <w:rPr>
                <w:rFonts w:asciiTheme="minorHAnsi" w:hAnsiTheme="minorHAnsi" w:cstheme="minorHAnsi"/>
                <w:bCs/>
                <w:sz w:val="22"/>
                <w:szCs w:val="22"/>
              </w:rPr>
              <w:t xml:space="preserve"> la pagina 503,</w:t>
            </w:r>
            <w:r w:rsidRPr="00221970">
              <w:rPr>
                <w:rFonts w:asciiTheme="minorHAnsi" w:hAnsiTheme="minorHAnsi" w:cstheme="minorHAnsi"/>
                <w:bCs/>
                <w:sz w:val="22"/>
                <w:szCs w:val="22"/>
              </w:rPr>
              <w:t xml:space="preserve"> în Portofoliul de proiecte </w:t>
            </w:r>
            <w:r w:rsidR="00221970" w:rsidRPr="00221970">
              <w:rPr>
                <w:rFonts w:asciiTheme="minorHAnsi" w:hAnsiTheme="minorHAnsi" w:cstheme="minorHAnsi"/>
                <w:bCs/>
                <w:sz w:val="22"/>
                <w:szCs w:val="22"/>
              </w:rPr>
              <w:t xml:space="preserve">la Obiectivul </w:t>
            </w:r>
            <w:r w:rsidR="00221970" w:rsidRPr="00221970">
              <w:rPr>
                <w:rFonts w:asciiTheme="minorHAnsi" w:hAnsiTheme="minorHAnsi" w:cstheme="minorHAnsi"/>
                <w:bCs/>
                <w:sz w:val="22"/>
                <w:szCs w:val="22"/>
                <w:lang w:val="en-US"/>
              </w:rPr>
              <w:t>O4.4. Infrastructură extinsă și atractivă pentru deplasări nemotorizate, unde deplasările realizate cu bicicleta totalizează peste 15% din numărul deplasărilor în 2030, Direcția de acțiune 4.4.2. modernizarea și extinderea infrastructurii pietonale, precum și la secțiunea 3.5.5. Deplasări nemotorizate</w:t>
            </w:r>
            <w:r w:rsidR="006A251C">
              <w:rPr>
                <w:rFonts w:asciiTheme="minorHAnsi" w:hAnsiTheme="minorHAnsi" w:cstheme="minorHAnsi"/>
                <w:bCs/>
                <w:sz w:val="22"/>
                <w:szCs w:val="22"/>
                <w:lang w:val="en-US"/>
              </w:rPr>
              <w:t>, pag. 280</w:t>
            </w:r>
            <w:r w:rsidR="00221970" w:rsidRPr="00221970">
              <w:rPr>
                <w:rFonts w:asciiTheme="minorHAnsi" w:hAnsiTheme="minorHAnsi" w:cstheme="minorHAnsi"/>
                <w:bCs/>
                <w:sz w:val="22"/>
                <w:szCs w:val="22"/>
                <w:lang w:val="en-US"/>
              </w:rPr>
              <w:t>.</w:t>
            </w:r>
          </w:p>
        </w:tc>
      </w:tr>
      <w:tr w:rsidR="0003351D" w:rsidRPr="00AE12B9" w14:paraId="1D166CDA" w14:textId="77777777" w:rsidTr="00F60A93">
        <w:trPr>
          <w:trHeight w:val="197"/>
        </w:trPr>
        <w:tc>
          <w:tcPr>
            <w:tcW w:w="546" w:type="dxa"/>
            <w:vMerge/>
            <w:vAlign w:val="center"/>
          </w:tcPr>
          <w:p w14:paraId="19743EBC" w14:textId="77777777" w:rsidR="0003351D" w:rsidRPr="00AE12B9" w:rsidRDefault="0003351D" w:rsidP="0003351D">
            <w:pPr>
              <w:pStyle w:val="Listparagraf"/>
              <w:numPr>
                <w:ilvl w:val="0"/>
                <w:numId w:val="5"/>
              </w:numPr>
              <w:jc w:val="center"/>
              <w:rPr>
                <w:rFonts w:asciiTheme="minorHAnsi" w:hAnsiTheme="minorHAnsi" w:cstheme="minorHAnsi"/>
                <w:bCs/>
              </w:rPr>
            </w:pPr>
          </w:p>
        </w:tc>
        <w:tc>
          <w:tcPr>
            <w:tcW w:w="9402" w:type="dxa"/>
            <w:shd w:val="clear" w:color="auto" w:fill="F2F2F2"/>
          </w:tcPr>
          <w:p w14:paraId="35C5FEA1" w14:textId="4A4635CD" w:rsidR="0003351D" w:rsidRDefault="0003351D" w:rsidP="00910063">
            <w:pPr>
              <w:pStyle w:val="Listparagraf"/>
              <w:numPr>
                <w:ilvl w:val="0"/>
                <w:numId w:val="3"/>
              </w:numPr>
              <w:spacing w:after="0"/>
              <w:jc w:val="both"/>
              <w:rPr>
                <w:rFonts w:asciiTheme="minorHAnsi" w:hAnsiTheme="minorHAnsi" w:cstheme="minorHAnsi"/>
                <w:b/>
              </w:rPr>
            </w:pPr>
            <w:r w:rsidRPr="00AE12B9">
              <w:rPr>
                <w:rFonts w:asciiTheme="minorHAnsi" w:hAnsiTheme="minorHAnsi" w:cstheme="minorHAnsi"/>
                <w:b/>
              </w:rPr>
              <w:t>Intervențiile proiectului de investiție au în vedere:</w:t>
            </w:r>
          </w:p>
          <w:p w14:paraId="028ADBB5" w14:textId="63DC7DE4" w:rsidR="00910063" w:rsidRPr="00910063" w:rsidRDefault="00910063" w:rsidP="00910063">
            <w:pPr>
              <w:jc w:val="both"/>
              <w:rPr>
                <w:rFonts w:asciiTheme="minorHAnsi" w:hAnsiTheme="minorHAnsi" w:cstheme="minorHAnsi"/>
                <w:b/>
              </w:rPr>
            </w:pPr>
            <w:r>
              <w:rPr>
                <w:rFonts w:asciiTheme="minorHAnsi" w:hAnsiTheme="minorHAnsi" w:cstheme="minorHAnsi"/>
                <w:b/>
              </w:rPr>
              <w:t xml:space="preserve">- </w:t>
            </w:r>
            <w:r w:rsidRPr="00AE12B9">
              <w:rPr>
                <w:rFonts w:asciiTheme="minorHAnsi" w:hAnsiTheme="minorHAnsi" w:cstheme="minorHAnsi"/>
                <w:bCs/>
                <w:sz w:val="22"/>
                <w:szCs w:val="22"/>
              </w:rPr>
              <w:t xml:space="preserve">crearea </w:t>
            </w:r>
            <w:r w:rsidRPr="00AE12B9">
              <w:rPr>
                <w:rFonts w:asciiTheme="minorHAnsi" w:hAnsiTheme="minorHAnsi" w:cstheme="minorHAnsi"/>
                <w:bCs/>
                <w:iCs/>
                <w:sz w:val="22"/>
                <w:szCs w:val="22"/>
                <w:lang w:val="en-US"/>
              </w:rPr>
              <w:t>unui coridor de mobilitate urbană în centrul istoric al  municipiului Bistrița</w:t>
            </w:r>
          </w:p>
          <w:p w14:paraId="1DEFE265" w14:textId="5A1C6F02" w:rsidR="00533118" w:rsidRPr="00533118" w:rsidRDefault="00533118" w:rsidP="00910063">
            <w:pPr>
              <w:jc w:val="both"/>
              <w:rPr>
                <w:rFonts w:asciiTheme="minorHAnsi" w:hAnsiTheme="minorHAnsi" w:cstheme="minorHAnsi"/>
                <w:bCs/>
              </w:rPr>
            </w:pPr>
            <w:r w:rsidRPr="00533118">
              <w:rPr>
                <w:rFonts w:asciiTheme="minorHAnsi" w:hAnsiTheme="minorHAnsi" w:cstheme="minorHAnsi"/>
                <w:bCs/>
              </w:rPr>
              <w:t xml:space="preserve">- </w:t>
            </w:r>
            <w:r w:rsidR="00531DFF" w:rsidRPr="00533118">
              <w:rPr>
                <w:rFonts w:asciiTheme="minorHAnsi" w:hAnsiTheme="minorHAnsi" w:cstheme="minorHAnsi"/>
                <w:bCs/>
              </w:rPr>
              <w:t>dezvoltarea, extinderea infrastructurii pentru mersul cu bicicleta</w:t>
            </w:r>
            <w:r w:rsidRPr="00533118">
              <w:rPr>
                <w:rFonts w:asciiTheme="minorHAnsi" w:hAnsiTheme="minorHAnsi" w:cstheme="minorHAnsi"/>
                <w:bCs/>
              </w:rPr>
              <w:t xml:space="preserve"> cu circa 2,5 km</w:t>
            </w:r>
            <w:r w:rsidR="00531DFF" w:rsidRPr="00533118">
              <w:rPr>
                <w:rFonts w:asciiTheme="minorHAnsi" w:hAnsiTheme="minorHAnsi" w:cstheme="minorHAnsi"/>
                <w:bCs/>
              </w:rPr>
              <w:t xml:space="preserve">; </w:t>
            </w:r>
            <w:r w:rsidR="00910063" w:rsidRPr="00533118">
              <w:rPr>
                <w:rFonts w:asciiTheme="minorHAnsi" w:hAnsiTheme="minorHAnsi" w:cstheme="minorHAnsi"/>
                <w:bCs/>
              </w:rPr>
              <w:t>introducerea de sisteme de bike-sharing</w:t>
            </w:r>
          </w:p>
          <w:p w14:paraId="0EEC2E64" w14:textId="0FDB96CA" w:rsidR="00533118" w:rsidRPr="00533118" w:rsidRDefault="00533118" w:rsidP="00533118">
            <w:pPr>
              <w:jc w:val="both"/>
              <w:rPr>
                <w:rFonts w:asciiTheme="minorHAnsi" w:hAnsiTheme="minorHAnsi" w:cstheme="minorHAnsi"/>
                <w:bCs/>
                <w:lang w:val="en-SG"/>
              </w:rPr>
            </w:pPr>
            <w:r w:rsidRPr="00533118">
              <w:rPr>
                <w:rFonts w:asciiTheme="minorHAnsi" w:hAnsiTheme="minorHAnsi" w:cstheme="minorHAnsi"/>
                <w:bCs/>
              </w:rPr>
              <w:t xml:space="preserve">- </w:t>
            </w:r>
            <w:r w:rsidR="00531DFF" w:rsidRPr="00533118">
              <w:rPr>
                <w:rFonts w:asciiTheme="minorHAnsi" w:hAnsiTheme="minorHAnsi" w:cstheme="minorHAnsi"/>
                <w:bCs/>
              </w:rPr>
              <w:t>amenajarea de zone pietonale, zone semi-pietonale; sisteme de monitorizare etc.</w:t>
            </w:r>
            <w:r w:rsidRPr="00533118">
              <w:rPr>
                <w:rFonts w:asciiTheme="minorHAnsi" w:hAnsiTheme="minorHAnsi" w:cstheme="minorHAnsi"/>
                <w:bCs/>
              </w:rPr>
              <w:t xml:space="preserve">, în zona </w:t>
            </w:r>
            <w:r w:rsidRPr="00533118">
              <w:rPr>
                <w:rFonts w:asciiTheme="minorHAnsi" w:hAnsiTheme="minorHAnsi" w:cstheme="minorHAnsi"/>
                <w:bCs/>
                <w:lang w:val="en-SG"/>
              </w:rPr>
              <w:t xml:space="preserve">centrului istoric: Piata Centrala, str. Liviu Rebreanu și Piata Morii, pe o suprafață de cca 36900 mp; </w:t>
            </w:r>
          </w:p>
          <w:p w14:paraId="1B977955" w14:textId="5EBA7721" w:rsidR="0003351D" w:rsidRPr="00533118" w:rsidRDefault="00533118" w:rsidP="00533118">
            <w:pPr>
              <w:rPr>
                <w:rFonts w:asciiTheme="minorHAnsi" w:hAnsiTheme="minorHAnsi" w:cstheme="minorHAnsi"/>
                <w:b/>
                <w:bCs/>
                <w:lang w:val="en-SG"/>
              </w:rPr>
            </w:pPr>
            <w:r w:rsidRPr="00533118">
              <w:rPr>
                <w:rFonts w:asciiTheme="minorHAnsi" w:hAnsiTheme="minorHAnsi" w:cstheme="minorHAnsi"/>
                <w:bCs/>
                <w:lang w:val="en-SG"/>
              </w:rPr>
              <w:t xml:space="preserve">- </w:t>
            </w:r>
            <w:r w:rsidRPr="00533118">
              <w:rPr>
                <w:rFonts w:asciiTheme="minorHAnsi" w:hAnsiTheme="minorHAnsi" w:cstheme="minorHAnsi"/>
                <w:bCs/>
              </w:rPr>
              <w:t>accesibilizarea infrastructurii de transport pentru toate categoriile de persoane</w:t>
            </w:r>
          </w:p>
        </w:tc>
      </w:tr>
      <w:tr w:rsidR="0003351D" w:rsidRPr="00AE12B9" w14:paraId="4EE21588" w14:textId="77777777" w:rsidTr="00F60A93">
        <w:trPr>
          <w:trHeight w:val="197"/>
        </w:trPr>
        <w:tc>
          <w:tcPr>
            <w:tcW w:w="546" w:type="dxa"/>
            <w:vMerge/>
            <w:vAlign w:val="center"/>
          </w:tcPr>
          <w:p w14:paraId="3A363C2B" w14:textId="746900A3" w:rsidR="0003351D" w:rsidRPr="00AE12B9" w:rsidRDefault="0003351D" w:rsidP="0003351D">
            <w:pPr>
              <w:pStyle w:val="Listparagraf"/>
              <w:numPr>
                <w:ilvl w:val="0"/>
                <w:numId w:val="5"/>
              </w:numPr>
              <w:jc w:val="center"/>
              <w:rPr>
                <w:rFonts w:asciiTheme="minorHAnsi" w:hAnsiTheme="minorHAnsi" w:cstheme="minorHAnsi"/>
                <w:bCs/>
              </w:rPr>
            </w:pPr>
          </w:p>
        </w:tc>
        <w:tc>
          <w:tcPr>
            <w:tcW w:w="9402" w:type="dxa"/>
            <w:shd w:val="clear" w:color="auto" w:fill="F2F2F2"/>
          </w:tcPr>
          <w:p w14:paraId="4DAF0866" w14:textId="3B4F857F" w:rsidR="0003351D" w:rsidRPr="00AE12B9" w:rsidRDefault="0003351D" w:rsidP="0048656B">
            <w:pPr>
              <w:jc w:val="both"/>
              <w:rPr>
                <w:rFonts w:asciiTheme="minorHAnsi" w:hAnsiTheme="minorHAnsi" w:cstheme="minorHAnsi"/>
                <w:b/>
                <w:sz w:val="22"/>
                <w:szCs w:val="22"/>
              </w:rPr>
            </w:pPr>
          </w:p>
        </w:tc>
      </w:tr>
      <w:tr w:rsidR="0048656B" w:rsidRPr="00AE12B9" w14:paraId="7A68EA45" w14:textId="77777777" w:rsidTr="00F60A93">
        <w:trPr>
          <w:trHeight w:val="421"/>
        </w:trPr>
        <w:tc>
          <w:tcPr>
            <w:tcW w:w="546" w:type="dxa"/>
            <w:vAlign w:val="center"/>
          </w:tcPr>
          <w:p w14:paraId="380FB5DE" w14:textId="3F5C2724" w:rsidR="0048656B" w:rsidRPr="00AE12B9" w:rsidRDefault="0048656B" w:rsidP="0003351D">
            <w:pPr>
              <w:pStyle w:val="Listparagraf"/>
              <w:numPr>
                <w:ilvl w:val="0"/>
                <w:numId w:val="5"/>
              </w:numPr>
              <w:jc w:val="both"/>
              <w:rPr>
                <w:rFonts w:asciiTheme="minorHAnsi" w:hAnsiTheme="minorHAnsi" w:cstheme="minorHAnsi"/>
                <w:bCs/>
              </w:rPr>
            </w:pPr>
          </w:p>
        </w:tc>
        <w:tc>
          <w:tcPr>
            <w:tcW w:w="9402" w:type="dxa"/>
            <w:shd w:val="clear" w:color="auto" w:fill="F2F2F2"/>
          </w:tcPr>
          <w:p w14:paraId="465C274A" w14:textId="0AD4F215" w:rsidR="0048656B" w:rsidRPr="00AE12B9" w:rsidRDefault="0048656B" w:rsidP="0048656B">
            <w:pPr>
              <w:jc w:val="both"/>
              <w:rPr>
                <w:rFonts w:asciiTheme="minorHAnsi" w:hAnsiTheme="minorHAnsi" w:cstheme="minorHAnsi"/>
                <w:b/>
                <w:bCs/>
                <w:sz w:val="22"/>
                <w:szCs w:val="22"/>
              </w:rPr>
            </w:pPr>
            <w:r w:rsidRPr="00AE12B9">
              <w:rPr>
                <w:rFonts w:asciiTheme="minorHAnsi" w:hAnsiTheme="minorHAnsi" w:cstheme="minorHAnsi"/>
                <w:b/>
                <w:bCs/>
                <w:sz w:val="22"/>
                <w:szCs w:val="22"/>
              </w:rPr>
              <w:t xml:space="preserve">Buget eligibil estimat total </w:t>
            </w:r>
            <w:r w:rsidR="00A22407" w:rsidRPr="00AE12B9">
              <w:rPr>
                <w:rFonts w:asciiTheme="minorHAnsi" w:hAnsiTheme="minorHAnsi" w:cstheme="minorHAnsi"/>
                <w:b/>
                <w:bCs/>
                <w:sz w:val="22"/>
                <w:szCs w:val="22"/>
              </w:rPr>
              <w:t xml:space="preserve">al investiției </w:t>
            </w:r>
            <w:r w:rsidRPr="00AE12B9">
              <w:rPr>
                <w:rFonts w:asciiTheme="minorHAnsi" w:hAnsiTheme="minorHAnsi" w:cstheme="minorHAnsi"/>
                <w:b/>
                <w:bCs/>
                <w:sz w:val="22"/>
                <w:szCs w:val="22"/>
              </w:rPr>
              <w:t xml:space="preserve"> </w:t>
            </w:r>
          </w:p>
          <w:p w14:paraId="1FFEB769" w14:textId="7121BA51" w:rsidR="001104E0" w:rsidRDefault="001104E0" w:rsidP="0048656B">
            <w:pPr>
              <w:jc w:val="both"/>
              <w:rPr>
                <w:rFonts w:asciiTheme="minorHAnsi" w:hAnsiTheme="minorHAnsi" w:cstheme="minorHAnsi"/>
                <w:bCs/>
                <w:sz w:val="22"/>
                <w:szCs w:val="22"/>
              </w:rPr>
            </w:pPr>
            <w:r w:rsidRPr="001104E0">
              <w:rPr>
                <w:rFonts w:asciiTheme="minorHAnsi" w:hAnsiTheme="minorHAnsi" w:cstheme="minorHAnsi"/>
                <w:bCs/>
                <w:sz w:val="22"/>
                <w:szCs w:val="22"/>
              </w:rPr>
              <w:t>15.275.105,7</w:t>
            </w:r>
            <w:r w:rsidR="00DA026A">
              <w:rPr>
                <w:rFonts w:asciiTheme="minorHAnsi" w:hAnsiTheme="minorHAnsi" w:cstheme="minorHAnsi"/>
                <w:bCs/>
                <w:sz w:val="22"/>
                <w:szCs w:val="22"/>
              </w:rPr>
              <w:t>2</w:t>
            </w:r>
            <w:r>
              <w:rPr>
                <w:rFonts w:asciiTheme="minorHAnsi" w:hAnsiTheme="minorHAnsi" w:cstheme="minorHAnsi"/>
                <w:bCs/>
                <w:sz w:val="22"/>
                <w:szCs w:val="22"/>
              </w:rPr>
              <w:t xml:space="preserve"> euro cu TVA și </w:t>
            </w:r>
            <w:r w:rsidRPr="001104E0">
              <w:rPr>
                <w:rFonts w:asciiTheme="minorHAnsi" w:hAnsiTheme="minorHAnsi" w:cstheme="minorHAnsi"/>
                <w:bCs/>
                <w:sz w:val="22"/>
                <w:szCs w:val="22"/>
              </w:rPr>
              <w:t>75.582.750,62</w:t>
            </w:r>
            <w:r>
              <w:rPr>
                <w:rFonts w:asciiTheme="minorHAnsi" w:hAnsiTheme="minorHAnsi" w:cstheme="minorHAnsi"/>
                <w:bCs/>
                <w:sz w:val="22"/>
                <w:szCs w:val="22"/>
              </w:rPr>
              <w:t xml:space="preserve"> lei cu TVA </w:t>
            </w:r>
          </w:p>
          <w:p w14:paraId="4DC0D99B" w14:textId="5E5F859E" w:rsidR="00961A9C" w:rsidRPr="00AE12B9" w:rsidRDefault="001104E0" w:rsidP="00961A9C">
            <w:pPr>
              <w:jc w:val="both"/>
              <w:rPr>
                <w:rFonts w:asciiTheme="minorHAnsi" w:hAnsiTheme="minorHAnsi" w:cstheme="minorHAnsi"/>
                <w:bCs/>
                <w:sz w:val="22"/>
                <w:szCs w:val="22"/>
              </w:rPr>
            </w:pPr>
            <w:r>
              <w:rPr>
                <w:rFonts w:asciiTheme="minorHAnsi" w:hAnsiTheme="minorHAnsi" w:cstheme="minorHAnsi"/>
                <w:bCs/>
                <w:sz w:val="22"/>
                <w:szCs w:val="22"/>
              </w:rPr>
              <w:t>12.836.223,32 euro fără TVA și 63.514.916,49 lei fără TVA</w:t>
            </w:r>
            <w:r w:rsidRPr="001104E0">
              <w:rPr>
                <w:rFonts w:asciiTheme="minorHAnsi" w:hAnsiTheme="minorHAnsi" w:cstheme="minorHAnsi"/>
                <w:bCs/>
                <w:sz w:val="22"/>
                <w:szCs w:val="22"/>
              </w:rPr>
              <w:tab/>
            </w:r>
          </w:p>
        </w:tc>
      </w:tr>
      <w:tr w:rsidR="00937EA6" w:rsidRPr="00AE12B9" w14:paraId="521619CD" w14:textId="77777777" w:rsidTr="00F60A93">
        <w:trPr>
          <w:trHeight w:val="421"/>
        </w:trPr>
        <w:tc>
          <w:tcPr>
            <w:tcW w:w="546" w:type="dxa"/>
            <w:vAlign w:val="center"/>
          </w:tcPr>
          <w:p w14:paraId="403F2C19" w14:textId="77777777" w:rsidR="00937EA6" w:rsidRPr="00AE12B9" w:rsidRDefault="00937EA6" w:rsidP="0003351D">
            <w:pPr>
              <w:pStyle w:val="Listparagraf"/>
              <w:numPr>
                <w:ilvl w:val="0"/>
                <w:numId w:val="5"/>
              </w:numPr>
              <w:jc w:val="both"/>
              <w:rPr>
                <w:rFonts w:asciiTheme="minorHAnsi" w:hAnsiTheme="minorHAnsi" w:cstheme="minorHAnsi"/>
                <w:bCs/>
              </w:rPr>
            </w:pPr>
          </w:p>
        </w:tc>
        <w:tc>
          <w:tcPr>
            <w:tcW w:w="9402" w:type="dxa"/>
            <w:shd w:val="clear" w:color="auto" w:fill="F2F2F2"/>
          </w:tcPr>
          <w:p w14:paraId="08D8C444" w14:textId="77777777" w:rsidR="00937EA6" w:rsidRPr="00AE12B9" w:rsidRDefault="00937EA6" w:rsidP="00937EA6">
            <w:pPr>
              <w:jc w:val="both"/>
              <w:rPr>
                <w:rFonts w:asciiTheme="minorHAnsi" w:hAnsiTheme="minorHAnsi" w:cstheme="minorHAnsi"/>
                <w:bCs/>
                <w:iCs/>
                <w:sz w:val="22"/>
                <w:szCs w:val="22"/>
              </w:rPr>
            </w:pPr>
            <w:r w:rsidRPr="00AE12B9">
              <w:rPr>
                <w:rFonts w:asciiTheme="minorHAnsi" w:hAnsiTheme="minorHAnsi" w:cstheme="minorHAnsi"/>
                <w:b/>
                <w:bCs/>
                <w:iCs/>
                <w:sz w:val="22"/>
                <w:szCs w:val="22"/>
              </w:rPr>
              <w:t>Bugetul solicitat din POAT pentru elaborarea documentațiilor tehnico-economice sau alte documentații</w:t>
            </w:r>
            <w:r w:rsidRPr="00AE12B9">
              <w:rPr>
                <w:rFonts w:asciiTheme="minorHAnsi" w:hAnsiTheme="minorHAnsi" w:cstheme="minorHAnsi"/>
                <w:bCs/>
                <w:iCs/>
                <w:sz w:val="22"/>
                <w:szCs w:val="22"/>
              </w:rPr>
              <w:t xml:space="preserve"> (valoare totală, inclusiv TVA, </w:t>
            </w:r>
            <w:r w:rsidRPr="00EC4019">
              <w:rPr>
                <w:rFonts w:asciiTheme="minorHAnsi" w:hAnsiTheme="minorHAnsi" w:cstheme="minorHAnsi"/>
                <w:bCs/>
                <w:iCs/>
                <w:sz w:val="22"/>
                <w:szCs w:val="22"/>
              </w:rPr>
              <w:t>în euro și lei).</w:t>
            </w:r>
            <w:r w:rsidRPr="00AE12B9">
              <w:rPr>
                <w:rFonts w:asciiTheme="minorHAnsi" w:hAnsiTheme="minorHAnsi" w:cstheme="minorHAnsi"/>
                <w:bCs/>
                <w:iCs/>
                <w:sz w:val="22"/>
                <w:szCs w:val="22"/>
              </w:rPr>
              <w:t xml:space="preserve"> </w:t>
            </w:r>
          </w:p>
          <w:p w14:paraId="528BA3C2" w14:textId="7D6A9EEC" w:rsidR="00937EA6" w:rsidRPr="001656D4" w:rsidRDefault="00DA026A" w:rsidP="001656D4">
            <w:pPr>
              <w:jc w:val="both"/>
              <w:rPr>
                <w:rFonts w:asciiTheme="minorHAnsi" w:hAnsiTheme="minorHAnsi" w:cstheme="minorHAnsi"/>
                <w:bCs/>
                <w:iCs/>
                <w:sz w:val="22"/>
                <w:szCs w:val="22"/>
              </w:rPr>
            </w:pPr>
            <w:r w:rsidRPr="00DA026A">
              <w:rPr>
                <w:rFonts w:asciiTheme="minorHAnsi" w:hAnsiTheme="minorHAnsi" w:cstheme="minorHAnsi"/>
                <w:bCs/>
                <w:iCs/>
                <w:sz w:val="22"/>
                <w:szCs w:val="22"/>
              </w:rPr>
              <w:t>284.450,50</w:t>
            </w:r>
            <w:r>
              <w:rPr>
                <w:rFonts w:asciiTheme="minorHAnsi" w:hAnsiTheme="minorHAnsi" w:cstheme="minorHAnsi"/>
                <w:bCs/>
                <w:iCs/>
                <w:sz w:val="22"/>
                <w:szCs w:val="22"/>
              </w:rPr>
              <w:t xml:space="preserve"> </w:t>
            </w:r>
            <w:r w:rsidR="001656D4">
              <w:rPr>
                <w:rFonts w:asciiTheme="minorHAnsi" w:hAnsiTheme="minorHAnsi" w:cstheme="minorHAnsi"/>
                <w:bCs/>
                <w:iCs/>
                <w:sz w:val="22"/>
                <w:szCs w:val="22"/>
              </w:rPr>
              <w:t>lei cu TVA și</w:t>
            </w:r>
            <w:r w:rsidR="001656D4" w:rsidRPr="001656D4">
              <w:rPr>
                <w:rFonts w:asciiTheme="minorHAnsi" w:hAnsiTheme="minorHAnsi" w:cstheme="minorHAnsi"/>
                <w:bCs/>
                <w:iCs/>
                <w:sz w:val="22"/>
                <w:szCs w:val="22"/>
              </w:rPr>
              <w:tab/>
            </w:r>
            <w:r w:rsidRPr="00DA026A">
              <w:rPr>
                <w:rFonts w:asciiTheme="minorHAnsi" w:hAnsiTheme="minorHAnsi" w:cstheme="minorHAnsi"/>
                <w:bCs/>
                <w:iCs/>
                <w:sz w:val="22"/>
                <w:szCs w:val="22"/>
              </w:rPr>
              <w:t>57.486,81</w:t>
            </w:r>
            <w:r w:rsidR="001C5A6E">
              <w:rPr>
                <w:rFonts w:asciiTheme="minorHAnsi" w:hAnsiTheme="minorHAnsi" w:cstheme="minorHAnsi"/>
                <w:bCs/>
                <w:iCs/>
                <w:sz w:val="22"/>
                <w:szCs w:val="22"/>
              </w:rPr>
              <w:t xml:space="preserve"> </w:t>
            </w:r>
            <w:r w:rsidR="001656D4">
              <w:rPr>
                <w:rFonts w:asciiTheme="minorHAnsi" w:hAnsiTheme="minorHAnsi" w:cstheme="minorHAnsi"/>
                <w:bCs/>
                <w:iCs/>
                <w:sz w:val="22"/>
                <w:szCs w:val="22"/>
              </w:rPr>
              <w:t xml:space="preserve">Euro cu TVA </w:t>
            </w:r>
          </w:p>
        </w:tc>
      </w:tr>
      <w:tr w:rsidR="00576609" w:rsidRPr="00AE12B9" w14:paraId="457FDFBB" w14:textId="77777777" w:rsidTr="00F60A93">
        <w:trPr>
          <w:trHeight w:val="197"/>
        </w:trPr>
        <w:tc>
          <w:tcPr>
            <w:tcW w:w="546" w:type="dxa"/>
            <w:vAlign w:val="center"/>
          </w:tcPr>
          <w:p w14:paraId="368B3A45" w14:textId="77777777" w:rsidR="00576609" w:rsidRPr="00AE12B9" w:rsidRDefault="00576609" w:rsidP="0003351D">
            <w:pPr>
              <w:pStyle w:val="Listparagraf"/>
              <w:numPr>
                <w:ilvl w:val="0"/>
                <w:numId w:val="5"/>
              </w:numPr>
              <w:jc w:val="both"/>
              <w:rPr>
                <w:rFonts w:asciiTheme="minorHAnsi" w:hAnsiTheme="minorHAnsi" w:cstheme="minorHAnsi"/>
                <w:bCs/>
              </w:rPr>
            </w:pPr>
          </w:p>
        </w:tc>
        <w:tc>
          <w:tcPr>
            <w:tcW w:w="9402" w:type="dxa"/>
            <w:shd w:val="clear" w:color="auto" w:fill="auto"/>
          </w:tcPr>
          <w:p w14:paraId="6AA72467" w14:textId="0A3EC88F" w:rsidR="00576609" w:rsidRPr="00AE12B9" w:rsidRDefault="00576609" w:rsidP="0048656B">
            <w:pPr>
              <w:jc w:val="both"/>
              <w:rPr>
                <w:rFonts w:asciiTheme="minorHAnsi" w:hAnsiTheme="minorHAnsi" w:cstheme="minorHAnsi"/>
                <w:b/>
                <w:bCs/>
                <w:iCs/>
                <w:sz w:val="22"/>
                <w:szCs w:val="22"/>
              </w:rPr>
            </w:pPr>
            <w:r w:rsidRPr="00AE12B9">
              <w:rPr>
                <w:rFonts w:asciiTheme="minorHAnsi" w:hAnsiTheme="minorHAnsi" w:cstheme="minorHAnsi"/>
                <w:b/>
                <w:bCs/>
                <w:iCs/>
                <w:sz w:val="22"/>
                <w:szCs w:val="22"/>
              </w:rPr>
              <w:t>Documentații tehnico</w:t>
            </w:r>
            <w:r w:rsidR="00A22577" w:rsidRPr="00AE12B9">
              <w:rPr>
                <w:rFonts w:asciiTheme="minorHAnsi" w:hAnsiTheme="minorHAnsi" w:cstheme="minorHAnsi"/>
                <w:b/>
                <w:bCs/>
                <w:iCs/>
                <w:sz w:val="22"/>
                <w:szCs w:val="22"/>
              </w:rPr>
              <w:t xml:space="preserve"> </w:t>
            </w:r>
            <w:r w:rsidRPr="00AE12B9">
              <w:rPr>
                <w:rFonts w:asciiTheme="minorHAnsi" w:hAnsiTheme="minorHAnsi" w:cstheme="minorHAnsi"/>
                <w:b/>
                <w:bCs/>
                <w:iCs/>
                <w:sz w:val="22"/>
                <w:szCs w:val="22"/>
              </w:rPr>
              <w:t>- economice și alte documentații pentru care se solicită finanțare din  POAT</w:t>
            </w:r>
          </w:p>
          <w:p w14:paraId="7D67FDF9" w14:textId="77777777" w:rsidR="00937EA6" w:rsidRPr="00AE12B9" w:rsidRDefault="00937EA6" w:rsidP="00937EA6">
            <w:pPr>
              <w:jc w:val="both"/>
              <w:rPr>
                <w:rFonts w:asciiTheme="minorHAnsi" w:hAnsiTheme="minorHAnsi" w:cstheme="minorHAnsi"/>
                <w:bCs/>
                <w:iCs/>
                <w:color w:val="000000" w:themeColor="text1"/>
                <w:sz w:val="22"/>
                <w:szCs w:val="22"/>
              </w:rPr>
            </w:pPr>
            <w:r w:rsidRPr="00AE12B9">
              <w:rPr>
                <w:rFonts w:asciiTheme="minorHAnsi" w:hAnsiTheme="minorHAnsi" w:cstheme="minorHAnsi"/>
                <w:bCs/>
                <w:iCs/>
                <w:color w:val="000000" w:themeColor="text1"/>
                <w:sz w:val="22"/>
                <w:szCs w:val="22"/>
              </w:rPr>
              <w:t>Conform OUG 88/2020 (</w:t>
            </w:r>
            <w:r w:rsidRPr="00AE12B9">
              <w:rPr>
                <w:rFonts w:asciiTheme="minorHAnsi" w:hAnsiTheme="minorHAnsi" w:cstheme="minorHAnsi"/>
                <w:iCs/>
                <w:sz w:val="22"/>
                <w:szCs w:val="22"/>
              </w:rPr>
              <w:t>modificată prin OUG nr. 122 din 8 septembrie 2022)</w:t>
            </w:r>
            <w:r w:rsidRPr="00AE12B9">
              <w:rPr>
                <w:rFonts w:asciiTheme="minorHAnsi" w:hAnsiTheme="minorHAnsi" w:cstheme="minorHAnsi"/>
                <w:iCs/>
                <w:color w:val="000000" w:themeColor="text1"/>
                <w:sz w:val="22"/>
                <w:szCs w:val="22"/>
              </w:rPr>
              <w:t>,</w:t>
            </w:r>
            <w:r w:rsidRPr="00AE12B9">
              <w:rPr>
                <w:rFonts w:asciiTheme="minorHAnsi" w:hAnsiTheme="minorHAnsi" w:cstheme="minorHAnsi"/>
                <w:bCs/>
                <w:iCs/>
                <w:color w:val="000000" w:themeColor="text1"/>
                <w:sz w:val="22"/>
                <w:szCs w:val="22"/>
              </w:rPr>
              <w:t xml:space="preserve"> art.4 Se acordă sprijin financiar pentru elaborarea și aprobarea următoarelor documentații tehnico-economice:</w:t>
            </w:r>
          </w:p>
          <w:p w14:paraId="6DDCAD2D" w14:textId="6AE533E0" w:rsidR="00B76E4B" w:rsidRPr="00AE12B9" w:rsidRDefault="0007709D" w:rsidP="004B4ED5">
            <w:pPr>
              <w:jc w:val="both"/>
              <w:rPr>
                <w:rFonts w:asciiTheme="minorHAnsi" w:hAnsiTheme="minorHAnsi" w:cstheme="minorHAnsi"/>
                <w:bCs/>
                <w:iCs/>
                <w:color w:val="000000" w:themeColor="text1"/>
                <w:sz w:val="22"/>
                <w:szCs w:val="22"/>
              </w:rPr>
            </w:pPr>
            <w:r w:rsidRPr="00AE12B9">
              <w:rPr>
                <w:rFonts w:asciiTheme="minorHAnsi" w:hAnsiTheme="minorHAnsi" w:cstheme="minorHAnsi"/>
                <w:bCs/>
                <w:iCs/>
                <w:color w:val="000000" w:themeColor="text1"/>
                <w:sz w:val="22"/>
                <w:szCs w:val="22"/>
              </w:rPr>
              <w:t>-</w:t>
            </w:r>
            <w:r w:rsidR="00B76E4B" w:rsidRPr="00AE12B9">
              <w:rPr>
                <w:rFonts w:asciiTheme="minorHAnsi" w:hAnsiTheme="minorHAnsi" w:cstheme="minorHAnsi"/>
                <w:bCs/>
                <w:iCs/>
                <w:color w:val="000000" w:themeColor="text1"/>
                <w:sz w:val="22"/>
                <w:szCs w:val="22"/>
              </w:rPr>
              <w:t xml:space="preserve"> </w:t>
            </w:r>
            <w:r w:rsidR="001536BE">
              <w:rPr>
                <w:rFonts w:asciiTheme="minorHAnsi" w:hAnsiTheme="minorHAnsi" w:cstheme="minorHAnsi"/>
                <w:bCs/>
                <w:iCs/>
                <w:color w:val="000000" w:themeColor="text1"/>
                <w:sz w:val="22"/>
                <w:szCs w:val="22"/>
              </w:rPr>
              <w:t>S</w:t>
            </w:r>
            <w:r w:rsidR="00B76E4B" w:rsidRPr="00AE12B9">
              <w:rPr>
                <w:rFonts w:asciiTheme="minorHAnsi" w:hAnsiTheme="minorHAnsi" w:cstheme="minorHAnsi"/>
                <w:bCs/>
                <w:iCs/>
                <w:color w:val="000000" w:themeColor="text1"/>
                <w:sz w:val="22"/>
                <w:szCs w:val="22"/>
              </w:rPr>
              <w:t>e va acorda sprijin financiar și pentru documentații de tipul:</w:t>
            </w:r>
          </w:p>
          <w:p w14:paraId="256EBE58" w14:textId="64318F61" w:rsidR="00B76E4B" w:rsidRPr="00AE12B9" w:rsidRDefault="00A211DE" w:rsidP="00B76E4B">
            <w:pPr>
              <w:jc w:val="both"/>
              <w:rPr>
                <w:rFonts w:asciiTheme="minorHAnsi" w:hAnsiTheme="minorHAnsi" w:cstheme="minorHAnsi"/>
                <w:bCs/>
                <w:iCs/>
                <w:color w:val="000000" w:themeColor="text1"/>
                <w:sz w:val="22"/>
                <w:szCs w:val="22"/>
              </w:rPr>
            </w:pPr>
            <w:r>
              <w:rPr>
                <w:rFonts w:asciiTheme="minorHAnsi" w:hAnsiTheme="minorHAnsi" w:cstheme="minorHAnsi"/>
                <w:bCs/>
                <w:iCs/>
                <w:color w:val="000000" w:themeColor="text1"/>
                <w:sz w:val="22"/>
                <w:szCs w:val="22"/>
              </w:rPr>
              <w:t>a</w:t>
            </w:r>
            <w:r w:rsidR="00B76E4B" w:rsidRPr="00AE12B9">
              <w:rPr>
                <w:rFonts w:asciiTheme="minorHAnsi" w:hAnsiTheme="minorHAnsi" w:cstheme="minorHAnsi"/>
                <w:bCs/>
                <w:iCs/>
                <w:color w:val="000000" w:themeColor="text1"/>
                <w:sz w:val="22"/>
                <w:szCs w:val="22"/>
              </w:rPr>
              <w:t>) studii topografice;</w:t>
            </w:r>
          </w:p>
          <w:p w14:paraId="357314F0" w14:textId="49382B8F" w:rsidR="00B76E4B" w:rsidRPr="00AE12B9" w:rsidRDefault="00A211DE" w:rsidP="00B76E4B">
            <w:pPr>
              <w:jc w:val="both"/>
              <w:rPr>
                <w:rFonts w:asciiTheme="minorHAnsi" w:hAnsiTheme="minorHAnsi" w:cstheme="minorHAnsi"/>
                <w:bCs/>
                <w:iCs/>
                <w:color w:val="000000" w:themeColor="text1"/>
                <w:sz w:val="22"/>
                <w:szCs w:val="22"/>
              </w:rPr>
            </w:pPr>
            <w:r>
              <w:rPr>
                <w:rFonts w:asciiTheme="minorHAnsi" w:hAnsiTheme="minorHAnsi" w:cstheme="minorHAnsi"/>
                <w:bCs/>
                <w:iCs/>
                <w:color w:val="000000" w:themeColor="text1"/>
                <w:sz w:val="22"/>
                <w:szCs w:val="22"/>
              </w:rPr>
              <w:t>b</w:t>
            </w:r>
            <w:r w:rsidR="00B76E4B" w:rsidRPr="00AE12B9">
              <w:rPr>
                <w:rFonts w:asciiTheme="minorHAnsi" w:hAnsiTheme="minorHAnsi" w:cstheme="minorHAnsi"/>
                <w:bCs/>
                <w:iCs/>
                <w:color w:val="000000" w:themeColor="text1"/>
                <w:sz w:val="22"/>
                <w:szCs w:val="22"/>
              </w:rPr>
              <w:t>) orice alte categorii de studii și documentații pentru obținerea de avize/autorizații care sunt necesare pentru implementarea proiectelor din domeniile prevăzute la art. 2.</w:t>
            </w:r>
            <w:r w:rsidR="004B4ED5">
              <w:rPr>
                <w:rFonts w:asciiTheme="minorHAnsi" w:hAnsiTheme="minorHAnsi" w:cstheme="minorHAnsi"/>
                <w:bCs/>
                <w:iCs/>
                <w:color w:val="000000" w:themeColor="text1"/>
                <w:sz w:val="22"/>
                <w:szCs w:val="22"/>
              </w:rPr>
              <w:t>: studii istorice, expertiza tehnică</w:t>
            </w:r>
            <w:r>
              <w:rPr>
                <w:rFonts w:asciiTheme="minorHAnsi" w:hAnsiTheme="minorHAnsi" w:cstheme="minorHAnsi"/>
                <w:bCs/>
                <w:iCs/>
                <w:color w:val="000000" w:themeColor="text1"/>
                <w:sz w:val="22"/>
                <w:szCs w:val="22"/>
              </w:rPr>
              <w:t>, studiu de trafic</w:t>
            </w:r>
          </w:p>
          <w:p w14:paraId="164739C4" w14:textId="1D6159D8" w:rsidR="00576609" w:rsidRPr="00AE12B9" w:rsidRDefault="00B76E4B" w:rsidP="00576609">
            <w:pPr>
              <w:jc w:val="both"/>
              <w:rPr>
                <w:rFonts w:asciiTheme="minorHAnsi" w:hAnsiTheme="minorHAnsi" w:cstheme="minorHAnsi"/>
                <w:bCs/>
                <w:iCs/>
                <w:sz w:val="22"/>
                <w:szCs w:val="22"/>
              </w:rPr>
            </w:pPr>
            <w:r w:rsidRPr="00AE12B9">
              <w:rPr>
                <w:rFonts w:asciiTheme="minorHAnsi" w:hAnsiTheme="minorHAnsi" w:cstheme="minorHAnsi"/>
                <w:iCs/>
                <w:color w:val="000000" w:themeColor="text1"/>
                <w:sz w:val="22"/>
                <w:szCs w:val="22"/>
              </w:rPr>
              <w:lastRenderedPageBreak/>
              <w:t>Atenție: Documentația elaborată trebuie să respecte conținutul cadru impus de HG907/2016.</w:t>
            </w:r>
          </w:p>
        </w:tc>
      </w:tr>
      <w:tr w:rsidR="00DC2C36" w:rsidRPr="00AE12B9" w14:paraId="489CAC8F" w14:textId="77777777" w:rsidTr="00F60A93">
        <w:trPr>
          <w:trHeight w:val="197"/>
        </w:trPr>
        <w:tc>
          <w:tcPr>
            <w:tcW w:w="546" w:type="dxa"/>
            <w:vAlign w:val="center"/>
          </w:tcPr>
          <w:p w14:paraId="6683F5A6" w14:textId="77777777" w:rsidR="00DC2C36" w:rsidRPr="00AE12B9" w:rsidRDefault="00DC2C36" w:rsidP="0003351D">
            <w:pPr>
              <w:pStyle w:val="Listparagraf"/>
              <w:numPr>
                <w:ilvl w:val="0"/>
                <w:numId w:val="5"/>
              </w:numPr>
              <w:jc w:val="both"/>
              <w:rPr>
                <w:rFonts w:asciiTheme="minorHAnsi" w:hAnsiTheme="minorHAnsi" w:cstheme="minorHAnsi"/>
                <w:bCs/>
              </w:rPr>
            </w:pPr>
          </w:p>
        </w:tc>
        <w:tc>
          <w:tcPr>
            <w:tcW w:w="9402" w:type="dxa"/>
            <w:shd w:val="clear" w:color="auto" w:fill="auto"/>
          </w:tcPr>
          <w:p w14:paraId="0934F727" w14:textId="13F869CA" w:rsidR="00937EA6" w:rsidRPr="00AE12B9" w:rsidRDefault="00937EA6" w:rsidP="00937EA6">
            <w:pPr>
              <w:jc w:val="both"/>
              <w:rPr>
                <w:rFonts w:asciiTheme="minorHAnsi" w:hAnsiTheme="minorHAnsi" w:cstheme="minorHAnsi"/>
                <w:b/>
                <w:bCs/>
                <w:iCs/>
                <w:sz w:val="22"/>
                <w:szCs w:val="22"/>
              </w:rPr>
            </w:pPr>
            <w:r w:rsidRPr="00AE12B9">
              <w:rPr>
                <w:rFonts w:asciiTheme="minorHAnsi" w:hAnsiTheme="minorHAnsi" w:cstheme="minorHAnsi"/>
                <w:b/>
                <w:bCs/>
                <w:iCs/>
                <w:sz w:val="22"/>
                <w:szCs w:val="22"/>
              </w:rPr>
              <w:t xml:space="preserve"> Situația finanțării anterioare prin POAT 2014-2020, conform OUG 88/2020</w:t>
            </w:r>
            <w:r w:rsidR="00F90E33" w:rsidRPr="00AE12B9">
              <w:rPr>
                <w:rFonts w:asciiTheme="minorHAnsi" w:hAnsiTheme="minorHAnsi" w:cstheme="minorHAnsi"/>
                <w:b/>
                <w:bCs/>
                <w:iCs/>
                <w:sz w:val="22"/>
                <w:szCs w:val="22"/>
              </w:rPr>
              <w:t xml:space="preserve"> modificat prin OUG 122/2022</w:t>
            </w:r>
            <w:r w:rsidRPr="00AE12B9">
              <w:rPr>
                <w:rFonts w:asciiTheme="minorHAnsi" w:hAnsiTheme="minorHAnsi" w:cstheme="minorHAnsi"/>
                <w:b/>
                <w:bCs/>
                <w:iCs/>
                <w:sz w:val="22"/>
                <w:szCs w:val="22"/>
              </w:rPr>
              <w:t xml:space="preserve"> .</w:t>
            </w:r>
          </w:p>
          <w:p w14:paraId="6F73CD6C" w14:textId="190F3C06" w:rsidR="00951D5B" w:rsidRPr="00AE12B9" w:rsidRDefault="008F42D9" w:rsidP="008D3097">
            <w:pPr>
              <w:pStyle w:val="Default"/>
              <w:spacing w:before="120" w:after="120" w:line="259" w:lineRule="auto"/>
              <w:jc w:val="both"/>
              <w:rPr>
                <w:rFonts w:asciiTheme="minorHAnsi" w:hAnsiTheme="minorHAnsi" w:cstheme="minorHAnsi"/>
                <w:iCs/>
                <w:color w:val="FF0000"/>
                <w:sz w:val="22"/>
                <w:szCs w:val="22"/>
              </w:rPr>
            </w:pPr>
            <w:r w:rsidRPr="00914A67">
              <w:rPr>
                <w:rFonts w:asciiTheme="minorHAnsi" w:hAnsiTheme="minorHAnsi" w:cstheme="minorHAnsi"/>
                <w:bCs/>
                <w:sz w:val="22"/>
                <w:szCs w:val="22"/>
              </w:rPr>
              <w:t>UAT municipiul Bistrița este</w:t>
            </w:r>
            <w:r w:rsidRPr="00914A67">
              <w:rPr>
                <w:rFonts w:asciiTheme="minorHAnsi" w:hAnsiTheme="minorHAnsi" w:cstheme="minorHAnsi"/>
                <w:sz w:val="22"/>
                <w:szCs w:val="22"/>
              </w:rPr>
              <w:t xml:space="preserve"> partener in CF SMIS 143478 sau CF SMIS 143479 și a obținut finanțare prin apelul de proiecte POAT_584_1_1, 2014-2020  pentru finanțare documentațiilor tehnico-economice.  </w:t>
            </w:r>
          </w:p>
        </w:tc>
      </w:tr>
      <w:tr w:rsidR="00937EA6" w:rsidRPr="00AE12B9" w14:paraId="77A5625E" w14:textId="77777777" w:rsidTr="00F60A93">
        <w:trPr>
          <w:trHeight w:val="197"/>
        </w:trPr>
        <w:tc>
          <w:tcPr>
            <w:tcW w:w="546" w:type="dxa"/>
            <w:vAlign w:val="center"/>
          </w:tcPr>
          <w:p w14:paraId="7A97F36A" w14:textId="77777777" w:rsidR="00937EA6" w:rsidRPr="00AE12B9" w:rsidRDefault="00937EA6" w:rsidP="0003351D">
            <w:pPr>
              <w:pStyle w:val="Listparagraf"/>
              <w:numPr>
                <w:ilvl w:val="0"/>
                <w:numId w:val="5"/>
              </w:numPr>
              <w:jc w:val="both"/>
              <w:rPr>
                <w:rFonts w:asciiTheme="minorHAnsi" w:hAnsiTheme="minorHAnsi" w:cstheme="minorHAnsi"/>
                <w:bCs/>
              </w:rPr>
            </w:pPr>
          </w:p>
        </w:tc>
        <w:tc>
          <w:tcPr>
            <w:tcW w:w="9402" w:type="dxa"/>
            <w:shd w:val="clear" w:color="auto" w:fill="auto"/>
          </w:tcPr>
          <w:p w14:paraId="4DBFC981" w14:textId="77777777" w:rsidR="00F60A93" w:rsidRPr="00AE12B9" w:rsidRDefault="00F60A93" w:rsidP="00F60A93">
            <w:pPr>
              <w:jc w:val="both"/>
              <w:rPr>
                <w:rFonts w:asciiTheme="minorHAnsi" w:hAnsiTheme="minorHAnsi" w:cstheme="minorHAnsi"/>
                <w:b/>
                <w:bCs/>
                <w:iCs/>
                <w:sz w:val="22"/>
                <w:szCs w:val="22"/>
              </w:rPr>
            </w:pPr>
            <w:r w:rsidRPr="00AE12B9">
              <w:rPr>
                <w:rFonts w:asciiTheme="minorHAnsi" w:hAnsiTheme="minorHAnsi" w:cstheme="minorHAnsi"/>
                <w:b/>
                <w:bCs/>
                <w:iCs/>
                <w:sz w:val="22"/>
                <w:szCs w:val="22"/>
              </w:rPr>
              <w:t>Maturitatea documentației pentru care se solicită finanțare.</w:t>
            </w:r>
          </w:p>
          <w:p w14:paraId="326213FB" w14:textId="78EA7FBC" w:rsidR="00F60A93" w:rsidRPr="008F42D9" w:rsidDel="00937EA6" w:rsidRDefault="00F60A93" w:rsidP="008F42D9">
            <w:pPr>
              <w:jc w:val="both"/>
              <w:rPr>
                <w:rFonts w:asciiTheme="minorHAnsi" w:hAnsiTheme="minorHAnsi" w:cstheme="minorHAnsi"/>
                <w:b/>
                <w:bCs/>
                <w:iCs/>
              </w:rPr>
            </w:pPr>
            <w:r w:rsidRPr="008F42D9">
              <w:rPr>
                <w:rFonts w:asciiTheme="minorHAnsi" w:hAnsiTheme="minorHAnsi" w:cstheme="minorHAnsi"/>
              </w:rPr>
              <w:t>Documentația pentru care se solicită finanțare se află în proces de achiziție publică</w:t>
            </w:r>
            <w:r w:rsidR="003F4588" w:rsidRPr="008F42D9">
              <w:rPr>
                <w:rFonts w:asciiTheme="minorHAnsi" w:hAnsiTheme="minorHAnsi" w:cstheme="minorHAnsi"/>
              </w:rPr>
              <w:t xml:space="preserve"> și este prezentat</w:t>
            </w:r>
            <w:r w:rsidR="008B6C52" w:rsidRPr="008F42D9">
              <w:rPr>
                <w:rFonts w:asciiTheme="minorHAnsi" w:hAnsiTheme="minorHAnsi" w:cstheme="minorHAnsi"/>
              </w:rPr>
              <w:t>ă</w:t>
            </w:r>
            <w:r w:rsidR="003F4588" w:rsidRPr="008F42D9">
              <w:rPr>
                <w:rFonts w:asciiTheme="minorHAnsi" w:hAnsiTheme="minorHAnsi" w:cstheme="minorHAnsi"/>
              </w:rPr>
              <w:t xml:space="preserve"> dovada lansării procedurii de achiziție.</w:t>
            </w:r>
          </w:p>
        </w:tc>
      </w:tr>
      <w:tr w:rsidR="00DC2C36" w:rsidRPr="00AE12B9" w14:paraId="251BDFFA" w14:textId="77777777" w:rsidTr="00F60A93">
        <w:trPr>
          <w:trHeight w:val="215"/>
        </w:trPr>
        <w:tc>
          <w:tcPr>
            <w:tcW w:w="546" w:type="dxa"/>
            <w:vMerge w:val="restart"/>
            <w:vAlign w:val="center"/>
          </w:tcPr>
          <w:p w14:paraId="5EA169B2" w14:textId="72616C16" w:rsidR="00DC2C36" w:rsidRPr="00AE12B9" w:rsidRDefault="00DC2C36" w:rsidP="0003351D">
            <w:pPr>
              <w:pStyle w:val="Listparagraf"/>
              <w:numPr>
                <w:ilvl w:val="0"/>
                <w:numId w:val="5"/>
              </w:numPr>
              <w:jc w:val="center"/>
              <w:rPr>
                <w:rFonts w:asciiTheme="minorHAnsi" w:hAnsiTheme="minorHAnsi" w:cstheme="minorHAnsi"/>
                <w:bCs/>
              </w:rPr>
            </w:pPr>
          </w:p>
        </w:tc>
        <w:tc>
          <w:tcPr>
            <w:tcW w:w="9402" w:type="dxa"/>
            <w:shd w:val="clear" w:color="auto" w:fill="F2F2F2"/>
          </w:tcPr>
          <w:p w14:paraId="7160AEB9" w14:textId="08CC94D3" w:rsidR="00DC2C36" w:rsidRPr="00AE12B9" w:rsidRDefault="00DC2C36" w:rsidP="00EE6317">
            <w:pPr>
              <w:jc w:val="both"/>
              <w:rPr>
                <w:rFonts w:asciiTheme="minorHAnsi" w:hAnsiTheme="minorHAnsi" w:cstheme="minorHAnsi"/>
                <w:b/>
                <w:sz w:val="22"/>
                <w:szCs w:val="22"/>
              </w:rPr>
            </w:pPr>
            <w:r w:rsidRPr="00AE12B9">
              <w:rPr>
                <w:rFonts w:asciiTheme="minorHAnsi" w:hAnsiTheme="minorHAnsi" w:cstheme="minorHAnsi"/>
                <w:b/>
                <w:sz w:val="22"/>
                <w:szCs w:val="22"/>
              </w:rPr>
              <w:t>Axa prioritară/Obiectiv specific</w:t>
            </w:r>
            <w:r w:rsidR="00951D5B" w:rsidRPr="00AE12B9">
              <w:rPr>
                <w:rFonts w:asciiTheme="minorHAnsi" w:hAnsiTheme="minorHAnsi" w:cstheme="minorHAnsi"/>
                <w:b/>
                <w:sz w:val="22"/>
                <w:szCs w:val="22"/>
              </w:rPr>
              <w:t xml:space="preserve"> POAT</w:t>
            </w:r>
          </w:p>
        </w:tc>
      </w:tr>
      <w:tr w:rsidR="00DC2C36" w:rsidRPr="00AE12B9" w14:paraId="49535C96" w14:textId="77777777" w:rsidTr="00F60A93">
        <w:trPr>
          <w:trHeight w:val="215"/>
        </w:trPr>
        <w:tc>
          <w:tcPr>
            <w:tcW w:w="546" w:type="dxa"/>
            <w:vMerge/>
            <w:vAlign w:val="center"/>
          </w:tcPr>
          <w:p w14:paraId="396C3B88" w14:textId="77777777" w:rsidR="00DC2C36" w:rsidRPr="00AE12B9" w:rsidRDefault="00DC2C36" w:rsidP="0003351D">
            <w:pPr>
              <w:pStyle w:val="Listparagraf"/>
              <w:numPr>
                <w:ilvl w:val="0"/>
                <w:numId w:val="5"/>
              </w:numPr>
              <w:jc w:val="center"/>
              <w:rPr>
                <w:rFonts w:asciiTheme="minorHAnsi" w:hAnsiTheme="minorHAnsi" w:cstheme="minorHAnsi"/>
                <w:bCs/>
              </w:rPr>
            </w:pPr>
          </w:p>
        </w:tc>
        <w:tc>
          <w:tcPr>
            <w:tcW w:w="9402" w:type="dxa"/>
            <w:shd w:val="clear" w:color="auto" w:fill="auto"/>
          </w:tcPr>
          <w:p w14:paraId="0834B5B7" w14:textId="77777777" w:rsidR="00DC2C36" w:rsidRPr="00AE12B9" w:rsidRDefault="00DC2C36" w:rsidP="00EE6317">
            <w:pPr>
              <w:jc w:val="both"/>
              <w:rPr>
                <w:rFonts w:asciiTheme="minorHAnsi" w:hAnsiTheme="minorHAnsi" w:cstheme="minorHAnsi"/>
                <w:bCs/>
                <w:sz w:val="22"/>
                <w:szCs w:val="22"/>
              </w:rPr>
            </w:pPr>
            <w:r w:rsidRPr="00AE12B9">
              <w:rPr>
                <w:rFonts w:asciiTheme="minorHAnsi" w:hAnsiTheme="minorHAnsi" w:cstheme="minorHAnsi"/>
                <w:bCs/>
                <w:sz w:val="22"/>
                <w:szCs w:val="22"/>
              </w:rPr>
              <w:t>Acest document se aplică apelului de proiecte dedicat pregătirii de proiecte din Programul Operațional Asistență Tehnică (POAT) 2014-2020</w:t>
            </w:r>
          </w:p>
          <w:p w14:paraId="692BD0C5" w14:textId="77777777" w:rsidR="00DC2C36" w:rsidRPr="00AE12B9" w:rsidRDefault="00DC2C36" w:rsidP="00EE6317">
            <w:pPr>
              <w:jc w:val="both"/>
              <w:rPr>
                <w:rFonts w:asciiTheme="minorHAnsi" w:hAnsiTheme="minorHAnsi" w:cstheme="minorHAnsi"/>
                <w:bCs/>
                <w:sz w:val="22"/>
                <w:szCs w:val="22"/>
              </w:rPr>
            </w:pPr>
            <w:r w:rsidRPr="00AE12B9">
              <w:rPr>
                <w:rFonts w:asciiTheme="minorHAnsi" w:hAnsiTheme="minorHAnsi" w:cstheme="minorHAnsi"/>
                <w:bCs/>
                <w:sz w:val="22"/>
                <w:szCs w:val="22"/>
              </w:rPr>
              <w:t>Axa prioritară 1 Întărirea capacității beneficiarilor de a pregăti și implementa proiecte finanțate din FESI și diseminarea informațiilor privind aceste fonduri</w:t>
            </w:r>
          </w:p>
          <w:p w14:paraId="50F5049C" w14:textId="77777777" w:rsidR="00DC2C36" w:rsidRPr="00AE12B9" w:rsidRDefault="00DC2C36" w:rsidP="00EE6317">
            <w:pPr>
              <w:jc w:val="both"/>
              <w:rPr>
                <w:rFonts w:asciiTheme="minorHAnsi" w:hAnsiTheme="minorHAnsi" w:cstheme="minorHAnsi"/>
                <w:bCs/>
                <w:sz w:val="22"/>
                <w:szCs w:val="22"/>
              </w:rPr>
            </w:pPr>
            <w:r w:rsidRPr="00AE12B9">
              <w:rPr>
                <w:rFonts w:asciiTheme="minorHAnsi" w:hAnsiTheme="minorHAnsi" w:cstheme="minorHAnsi"/>
                <w:bCs/>
                <w:sz w:val="22"/>
                <w:szCs w:val="22"/>
              </w:rPr>
              <w:t>Obiectivul Specific 1.1 Întărirea capacității beneficiarilor de proiecte finanțate din FESI de a pregăti şi de a implementa proiecte mature</w:t>
            </w:r>
          </w:p>
          <w:p w14:paraId="62BEB5DA" w14:textId="77777777" w:rsidR="00DC2C36" w:rsidRPr="00AE12B9" w:rsidRDefault="00DC2C36" w:rsidP="00EE6317">
            <w:pPr>
              <w:jc w:val="both"/>
              <w:rPr>
                <w:rFonts w:asciiTheme="minorHAnsi" w:hAnsiTheme="minorHAnsi" w:cstheme="minorHAnsi"/>
                <w:bCs/>
                <w:sz w:val="22"/>
                <w:szCs w:val="22"/>
              </w:rPr>
            </w:pPr>
            <w:r w:rsidRPr="00AE12B9">
              <w:rPr>
                <w:rFonts w:asciiTheme="minorHAnsi" w:hAnsiTheme="minorHAnsi" w:cstheme="minorHAnsi"/>
                <w:bCs/>
                <w:sz w:val="22"/>
                <w:szCs w:val="22"/>
              </w:rPr>
              <w:t>Acțiunea 1.1.1 Asistență orizontală pentru beneficiarii FESI și specifică pentru beneficiarii POAT, POIM și POC, inclusiv instruire pentru aceștia și pentru potențialii beneficiari FESI.</w:t>
            </w:r>
          </w:p>
        </w:tc>
      </w:tr>
    </w:tbl>
    <w:p w14:paraId="37608D00" w14:textId="77777777" w:rsidR="006A212D" w:rsidRDefault="006A212D" w:rsidP="001E03D2">
      <w:pPr>
        <w:tabs>
          <w:tab w:val="left" w:pos="965"/>
        </w:tabs>
        <w:rPr>
          <w:rFonts w:asciiTheme="minorHAnsi" w:hAnsiTheme="minorHAnsi" w:cstheme="minorHAnsi"/>
          <w:sz w:val="22"/>
          <w:szCs w:val="22"/>
        </w:rPr>
      </w:pPr>
    </w:p>
    <w:p w14:paraId="10199331" w14:textId="77777777" w:rsidR="00237C93" w:rsidRDefault="00237C93" w:rsidP="001E03D2">
      <w:pPr>
        <w:tabs>
          <w:tab w:val="left" w:pos="965"/>
        </w:tabs>
        <w:rPr>
          <w:rFonts w:asciiTheme="minorHAnsi" w:hAnsiTheme="minorHAnsi" w:cstheme="minorHAnsi"/>
          <w:sz w:val="22"/>
          <w:szCs w:val="22"/>
        </w:rPr>
      </w:pPr>
    </w:p>
    <w:p w14:paraId="21403591" w14:textId="77777777" w:rsidR="00237C93" w:rsidRDefault="00237C93" w:rsidP="001E03D2">
      <w:pPr>
        <w:tabs>
          <w:tab w:val="left" w:pos="965"/>
        </w:tabs>
        <w:rPr>
          <w:rFonts w:asciiTheme="minorHAnsi" w:hAnsiTheme="minorHAnsi" w:cstheme="minorHAnsi"/>
          <w:sz w:val="22"/>
          <w:szCs w:val="22"/>
        </w:rPr>
      </w:pPr>
    </w:p>
    <w:p w14:paraId="218170AF" w14:textId="50E52AA3" w:rsidR="00237C93" w:rsidRPr="00AE12B9" w:rsidRDefault="00237C93" w:rsidP="00237C93">
      <w:pPr>
        <w:tabs>
          <w:tab w:val="left" w:pos="965"/>
        </w:tabs>
        <w:jc w:val="center"/>
        <w:rPr>
          <w:rFonts w:asciiTheme="minorHAnsi" w:hAnsiTheme="minorHAnsi" w:cstheme="minorHAnsi"/>
          <w:sz w:val="22"/>
          <w:szCs w:val="22"/>
        </w:rPr>
      </w:pPr>
      <w:r>
        <w:rPr>
          <w:rFonts w:asciiTheme="minorHAnsi" w:hAnsiTheme="minorHAnsi" w:cstheme="minorHAnsi"/>
          <w:sz w:val="22"/>
          <w:szCs w:val="22"/>
        </w:rPr>
        <w:t>ooo000ooo</w:t>
      </w:r>
    </w:p>
    <w:sectPr w:rsidR="00237C93" w:rsidRPr="00AE12B9" w:rsidSect="00A548E8">
      <w:headerReference w:type="even" r:id="rId9"/>
      <w:headerReference w:type="default" r:id="rId10"/>
      <w:footerReference w:type="even" r:id="rId11"/>
      <w:footerReference w:type="default" r:id="rId12"/>
      <w:headerReference w:type="first" r:id="rId13"/>
      <w:footerReference w:type="first" r:id="rId14"/>
      <w:pgSz w:w="11907" w:h="16839" w:code="9"/>
      <w:pgMar w:top="1134" w:right="851" w:bottom="851" w:left="9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4B0D01" w14:textId="77777777" w:rsidR="004D07C6" w:rsidRDefault="004D07C6">
      <w:r>
        <w:separator/>
      </w:r>
    </w:p>
  </w:endnote>
  <w:endnote w:type="continuationSeparator" w:id="0">
    <w:p w14:paraId="18DF2770" w14:textId="77777777" w:rsidR="004D07C6" w:rsidRDefault="004D07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80DF83" w14:textId="77777777" w:rsidR="00A72A79" w:rsidRDefault="00A72A79">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893DFF" w14:textId="77777777" w:rsidR="00A72A79" w:rsidRDefault="00A72A79">
    <w:pPr>
      <w:pStyle w:val="Subsol"/>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EF6195" w14:textId="77777777" w:rsidR="00A72A79" w:rsidRDefault="00A72A79">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E88078" w14:textId="77777777" w:rsidR="004D07C6" w:rsidRDefault="004D07C6">
      <w:r>
        <w:separator/>
      </w:r>
    </w:p>
  </w:footnote>
  <w:footnote w:type="continuationSeparator" w:id="0">
    <w:p w14:paraId="598AB782" w14:textId="77777777" w:rsidR="004D07C6" w:rsidRDefault="004D07C6">
      <w:r>
        <w:continuationSeparator/>
      </w:r>
    </w:p>
  </w:footnote>
  <w:footnote w:id="1">
    <w:p w14:paraId="5438BBA9" w14:textId="77777777" w:rsidR="00A66E5F" w:rsidRDefault="00A66E5F" w:rsidP="00A66E5F">
      <w:pPr>
        <w:pStyle w:val="Textcomentariu"/>
      </w:pPr>
      <w:r>
        <w:rPr>
          <w:rStyle w:val="Referinnotdesubsol"/>
        </w:rPr>
        <w:footnoteRef/>
      </w:r>
      <w:r>
        <w:t xml:space="preserve"> A se vedea </w:t>
      </w:r>
      <w:hyperlink r:id="rId1" w:history="1">
        <w:r w:rsidRPr="00903AF6">
          <w:rPr>
            <w:rStyle w:val="Hyperlink"/>
            <w:rFonts w:ascii="Trebuchet MS" w:hAnsi="Trebuchet MS"/>
            <w:sz w:val="18"/>
            <w:szCs w:val="18"/>
          </w:rPr>
          <w:t>performance2127_swd.pdf (europa.eu)</w:t>
        </w:r>
      </w:hyperlink>
      <w:r w:rsidRPr="00903AF6">
        <w:rPr>
          <w:rStyle w:val="Hyperlink"/>
          <w:rFonts w:ascii="Trebuchet MS" w:hAnsi="Trebuchet MS"/>
          <w:sz w:val="18"/>
          <w:szCs w:val="18"/>
        </w:rPr>
        <w:t>;</w:t>
      </w:r>
    </w:p>
    <w:p w14:paraId="1F84169E" w14:textId="77777777" w:rsidR="00A66E5F" w:rsidRPr="00903AF6" w:rsidRDefault="00A66E5F" w:rsidP="00A66E5F">
      <w:pPr>
        <w:pStyle w:val="Textnotdesubsol"/>
        <w:rPr>
          <w:lang w:val="en-GB"/>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B3D10" w14:textId="77777777" w:rsidR="00A72A79" w:rsidRDefault="00A72A79">
    <w:pPr>
      <w:pStyle w:val="Ante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18336367"/>
      <w:docPartObj>
        <w:docPartGallery w:val="Page Numbers (Top of Page)"/>
        <w:docPartUnique/>
      </w:docPartObj>
    </w:sdtPr>
    <w:sdtContent>
      <w:p w14:paraId="07349017" w14:textId="77777777" w:rsidR="00A72A79" w:rsidRDefault="00FB0EF5" w:rsidP="00A72A79">
        <w:pPr>
          <w:pStyle w:val="Antet"/>
          <w:jc w:val="right"/>
        </w:pPr>
        <w:r>
          <w:t>Anex</w:t>
        </w:r>
        <w:r w:rsidR="00A72A79">
          <w:t xml:space="preserve">a </w:t>
        </w:r>
      </w:p>
      <w:p w14:paraId="3EF0ECB5" w14:textId="16AFE153" w:rsidR="00A72A79" w:rsidRDefault="00A72A79">
        <w:pPr>
          <w:pStyle w:val="Antet"/>
          <w:jc w:val="right"/>
        </w:pPr>
        <w:r>
          <w:t xml:space="preserve">la Hotărârea Consiliului Local al municipiului Bistrița </w:t>
        </w:r>
      </w:p>
      <w:p w14:paraId="585B67AB" w14:textId="09C92157" w:rsidR="004D748F" w:rsidRDefault="00A72A79">
        <w:pPr>
          <w:pStyle w:val="Antet"/>
          <w:jc w:val="right"/>
        </w:pPr>
        <w:r>
          <w:t>nr. ..../.......2023</w:t>
        </w:r>
      </w:p>
      <w:p w14:paraId="367DF8AD" w14:textId="77777777" w:rsidR="00FB0EF5" w:rsidRDefault="00FB0EF5">
        <w:pPr>
          <w:pStyle w:val="Antet"/>
          <w:jc w:val="right"/>
        </w:pPr>
      </w:p>
      <w:tbl>
        <w:tblPr>
          <w:tblW w:w="10440" w:type="dxa"/>
          <w:tblInd w:w="108" w:type="dxa"/>
          <w:tblBorders>
            <w:insideH w:val="single" w:sz="4" w:space="0" w:color="808080"/>
          </w:tblBorders>
          <w:tblLook w:val="0000" w:firstRow="0" w:lastRow="0" w:firstColumn="0" w:lastColumn="0" w:noHBand="0" w:noVBand="0"/>
        </w:tblPr>
        <w:tblGrid>
          <w:gridCol w:w="7560"/>
          <w:gridCol w:w="2880"/>
        </w:tblGrid>
        <w:tr w:rsidR="004D748F" w:rsidRPr="00535CC3" w14:paraId="31A012EE" w14:textId="77777777" w:rsidTr="00CB2DCD">
          <w:tc>
            <w:tcPr>
              <w:tcW w:w="7560" w:type="dxa"/>
            </w:tcPr>
            <w:p w14:paraId="45A4E5B6" w14:textId="77777777" w:rsidR="004D748F" w:rsidRPr="00A8617D" w:rsidRDefault="004D748F" w:rsidP="004D748F">
              <w:pPr>
                <w:rPr>
                  <w:rFonts w:ascii="Trebuchet MS" w:hAnsi="Trebuchet MS"/>
                  <w:b/>
                  <w:color w:val="2F5496"/>
                  <w:sz w:val="16"/>
                  <w:szCs w:val="16"/>
                </w:rPr>
              </w:pPr>
              <w:r w:rsidRPr="00A8617D">
                <w:rPr>
                  <w:rFonts w:ascii="Trebuchet MS" w:hAnsi="Trebuchet MS"/>
                  <w:b/>
                  <w:color w:val="2F5496"/>
                  <w:sz w:val="16"/>
                  <w:szCs w:val="16"/>
                </w:rPr>
                <w:t>PROGRAMUL OPERAȚIONAL ASISTENȚĂ TEHNICĂ 2014 – 2020</w:t>
              </w:r>
            </w:p>
          </w:tc>
          <w:tc>
            <w:tcPr>
              <w:tcW w:w="2880" w:type="dxa"/>
            </w:tcPr>
            <w:p w14:paraId="620D41BE" w14:textId="77777777" w:rsidR="004D748F" w:rsidRPr="00535CC3" w:rsidRDefault="004D748F" w:rsidP="004D748F">
              <w:pPr>
                <w:jc w:val="right"/>
                <w:rPr>
                  <w:rFonts w:ascii="Trebuchet MS" w:hAnsi="Trebuchet MS"/>
                  <w:b/>
                  <w:color w:val="C00000"/>
                  <w:sz w:val="14"/>
                </w:rPr>
              </w:pPr>
            </w:p>
          </w:tc>
        </w:tr>
        <w:tr w:rsidR="004D748F" w:rsidRPr="00B671EF" w14:paraId="401A9F39" w14:textId="77777777" w:rsidTr="00CB2DCD">
          <w:trPr>
            <w:cantSplit/>
          </w:trPr>
          <w:tc>
            <w:tcPr>
              <w:tcW w:w="10440" w:type="dxa"/>
              <w:gridSpan w:val="2"/>
            </w:tcPr>
            <w:p w14:paraId="6503066E" w14:textId="77777777" w:rsidR="004D748F" w:rsidRPr="00B671EF" w:rsidRDefault="004D748F" w:rsidP="004D748F">
              <w:pPr>
                <w:rPr>
                  <w:rFonts w:ascii="Trebuchet MS" w:hAnsi="Trebuchet MS"/>
                  <w:b/>
                  <w:color w:val="2F5496"/>
                  <w:sz w:val="16"/>
                  <w:szCs w:val="16"/>
                </w:rPr>
              </w:pPr>
            </w:p>
          </w:tc>
        </w:tr>
      </w:tbl>
      <w:p w14:paraId="585B31CF" w14:textId="5F4D3FE9" w:rsidR="004D748F" w:rsidRDefault="004D748F" w:rsidP="004D748F">
        <w:pPr>
          <w:pStyle w:val="Antet"/>
          <w:jc w:val="right"/>
          <w:rPr>
            <w:rFonts w:eastAsia="Times New Roman"/>
            <w:sz w:val="20"/>
            <w:szCs w:val="20"/>
          </w:rPr>
        </w:pPr>
        <w:r>
          <w:t>Anexa 1.2</w:t>
        </w:r>
      </w:p>
      <w:p w14:paraId="6F3C568B" w14:textId="45093900" w:rsidR="004D748F" w:rsidRDefault="004D748F">
        <w:pPr>
          <w:pStyle w:val="Antet"/>
          <w:jc w:val="right"/>
        </w:pPr>
        <w:r>
          <w:t xml:space="preserve">Page </w:t>
        </w:r>
        <w:r>
          <w:rPr>
            <w:b/>
            <w:bCs/>
          </w:rPr>
          <w:fldChar w:fldCharType="begin"/>
        </w:r>
        <w:r>
          <w:rPr>
            <w:b/>
            <w:bCs/>
          </w:rPr>
          <w:instrText xml:space="preserve"> PAGE </w:instrText>
        </w:r>
        <w:r>
          <w:rPr>
            <w:b/>
            <w:bCs/>
          </w:rPr>
          <w:fldChar w:fldCharType="separate"/>
        </w:r>
        <w:r w:rsidR="00D075CA">
          <w:rPr>
            <w:b/>
            <w:bCs/>
            <w:noProof/>
          </w:rPr>
          <w:t>7</w:t>
        </w:r>
        <w:r>
          <w:rPr>
            <w:b/>
            <w:bCs/>
          </w:rPr>
          <w:fldChar w:fldCharType="end"/>
        </w:r>
        <w:r>
          <w:t xml:space="preserve"> of </w:t>
        </w:r>
        <w:r>
          <w:rPr>
            <w:b/>
            <w:bCs/>
          </w:rPr>
          <w:fldChar w:fldCharType="begin"/>
        </w:r>
        <w:r>
          <w:rPr>
            <w:b/>
            <w:bCs/>
          </w:rPr>
          <w:instrText xml:space="preserve"> NUMPAGES  </w:instrText>
        </w:r>
        <w:r>
          <w:rPr>
            <w:b/>
            <w:bCs/>
          </w:rPr>
          <w:fldChar w:fldCharType="separate"/>
        </w:r>
        <w:r w:rsidR="00D075CA">
          <w:rPr>
            <w:b/>
            <w:bCs/>
            <w:noProof/>
          </w:rPr>
          <w:t>7</w:t>
        </w:r>
        <w:r>
          <w:rPr>
            <w:b/>
            <w:bCs/>
          </w:rPr>
          <w:fldChar w:fldCharType="end"/>
        </w:r>
      </w:p>
    </w:sdtContent>
  </w:sdt>
  <w:p w14:paraId="56575E4C" w14:textId="77777777" w:rsidR="00527EF1" w:rsidRPr="00535CC3" w:rsidRDefault="00527EF1">
    <w:pPr>
      <w:pStyle w:val="Antet"/>
      <w:rPr>
        <w:color w:val="C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E7F28" w14:textId="77777777" w:rsidR="00A72A79" w:rsidRDefault="00A72A79">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E50DE"/>
    <w:multiLevelType w:val="hybridMultilevel"/>
    <w:tmpl w:val="09962A56"/>
    <w:lvl w:ilvl="0" w:tplc="73D42172">
      <w:start w:val="1"/>
      <w:numFmt w:val="bullet"/>
      <w:lvlText w:val=""/>
      <w:lvlJc w:val="left"/>
      <w:pPr>
        <w:ind w:left="3120" w:hanging="360"/>
      </w:pPr>
      <w:rPr>
        <w:rFonts w:ascii="Symbol" w:hAnsi="Symbol" w:hint="default"/>
      </w:rPr>
    </w:lvl>
    <w:lvl w:ilvl="1" w:tplc="04090003" w:tentative="1">
      <w:start w:val="1"/>
      <w:numFmt w:val="bullet"/>
      <w:lvlText w:val="o"/>
      <w:lvlJc w:val="left"/>
      <w:pPr>
        <w:ind w:left="3840" w:hanging="360"/>
      </w:pPr>
      <w:rPr>
        <w:rFonts w:ascii="Courier New" w:hAnsi="Courier New" w:cs="Courier New" w:hint="default"/>
      </w:rPr>
    </w:lvl>
    <w:lvl w:ilvl="2" w:tplc="04090005" w:tentative="1">
      <w:start w:val="1"/>
      <w:numFmt w:val="bullet"/>
      <w:lvlText w:val=""/>
      <w:lvlJc w:val="left"/>
      <w:pPr>
        <w:ind w:left="4560" w:hanging="360"/>
      </w:pPr>
      <w:rPr>
        <w:rFonts w:ascii="Wingdings" w:hAnsi="Wingdings" w:hint="default"/>
      </w:rPr>
    </w:lvl>
    <w:lvl w:ilvl="3" w:tplc="04090001" w:tentative="1">
      <w:start w:val="1"/>
      <w:numFmt w:val="bullet"/>
      <w:lvlText w:val=""/>
      <w:lvlJc w:val="left"/>
      <w:pPr>
        <w:ind w:left="5280" w:hanging="360"/>
      </w:pPr>
      <w:rPr>
        <w:rFonts w:ascii="Symbol" w:hAnsi="Symbol" w:hint="default"/>
      </w:rPr>
    </w:lvl>
    <w:lvl w:ilvl="4" w:tplc="04090003" w:tentative="1">
      <w:start w:val="1"/>
      <w:numFmt w:val="bullet"/>
      <w:lvlText w:val="o"/>
      <w:lvlJc w:val="left"/>
      <w:pPr>
        <w:ind w:left="6000" w:hanging="360"/>
      </w:pPr>
      <w:rPr>
        <w:rFonts w:ascii="Courier New" w:hAnsi="Courier New" w:cs="Courier New" w:hint="default"/>
      </w:rPr>
    </w:lvl>
    <w:lvl w:ilvl="5" w:tplc="04090005" w:tentative="1">
      <w:start w:val="1"/>
      <w:numFmt w:val="bullet"/>
      <w:lvlText w:val=""/>
      <w:lvlJc w:val="left"/>
      <w:pPr>
        <w:ind w:left="6720" w:hanging="360"/>
      </w:pPr>
      <w:rPr>
        <w:rFonts w:ascii="Wingdings" w:hAnsi="Wingdings" w:hint="default"/>
      </w:rPr>
    </w:lvl>
    <w:lvl w:ilvl="6" w:tplc="04090001" w:tentative="1">
      <w:start w:val="1"/>
      <w:numFmt w:val="bullet"/>
      <w:lvlText w:val=""/>
      <w:lvlJc w:val="left"/>
      <w:pPr>
        <w:ind w:left="7440" w:hanging="360"/>
      </w:pPr>
      <w:rPr>
        <w:rFonts w:ascii="Symbol" w:hAnsi="Symbol" w:hint="default"/>
      </w:rPr>
    </w:lvl>
    <w:lvl w:ilvl="7" w:tplc="04090003" w:tentative="1">
      <w:start w:val="1"/>
      <w:numFmt w:val="bullet"/>
      <w:lvlText w:val="o"/>
      <w:lvlJc w:val="left"/>
      <w:pPr>
        <w:ind w:left="8160" w:hanging="360"/>
      </w:pPr>
      <w:rPr>
        <w:rFonts w:ascii="Courier New" w:hAnsi="Courier New" w:cs="Courier New" w:hint="default"/>
      </w:rPr>
    </w:lvl>
    <w:lvl w:ilvl="8" w:tplc="04090005" w:tentative="1">
      <w:start w:val="1"/>
      <w:numFmt w:val="bullet"/>
      <w:lvlText w:val=""/>
      <w:lvlJc w:val="left"/>
      <w:pPr>
        <w:ind w:left="8880" w:hanging="360"/>
      </w:pPr>
      <w:rPr>
        <w:rFonts w:ascii="Wingdings" w:hAnsi="Wingdings" w:hint="default"/>
      </w:rPr>
    </w:lvl>
  </w:abstractNum>
  <w:abstractNum w:abstractNumId="1" w15:restartNumberingAfterBreak="0">
    <w:nsid w:val="08FE2590"/>
    <w:multiLevelType w:val="hybridMultilevel"/>
    <w:tmpl w:val="F5A0B17E"/>
    <w:lvl w:ilvl="0" w:tplc="A1000AD2">
      <w:start w:val="1"/>
      <w:numFmt w:val="lowerLetter"/>
      <w:lvlText w:val="%1)"/>
      <w:lvlJc w:val="left"/>
      <w:pPr>
        <w:ind w:left="720" w:hanging="360"/>
      </w:pPr>
      <w:rPr>
        <w:rFonts w:hint="default"/>
        <w:vertAlign w:val="baseli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0A9F1E3E"/>
    <w:multiLevelType w:val="hybridMultilevel"/>
    <w:tmpl w:val="4D529752"/>
    <w:lvl w:ilvl="0" w:tplc="4072E84C">
      <w:start w:val="2"/>
      <w:numFmt w:val="bullet"/>
      <w:lvlText w:val="-"/>
      <w:lvlJc w:val="left"/>
      <w:pPr>
        <w:ind w:left="720" w:hanging="360"/>
      </w:pPr>
      <w:rPr>
        <w:rFonts w:ascii="Times New Roman" w:eastAsia="Calibri"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C873EBF"/>
    <w:multiLevelType w:val="hybridMultilevel"/>
    <w:tmpl w:val="CF847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CE36988"/>
    <w:multiLevelType w:val="hybridMultilevel"/>
    <w:tmpl w:val="6026001C"/>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5" w15:restartNumberingAfterBreak="0">
    <w:nsid w:val="34863C67"/>
    <w:multiLevelType w:val="hybridMultilevel"/>
    <w:tmpl w:val="99E8C524"/>
    <w:lvl w:ilvl="0" w:tplc="6854C6EC">
      <w:start w:val="1"/>
      <w:numFmt w:val="decimal"/>
      <w:lvlText w:val="%1."/>
      <w:lvlJc w:val="left"/>
      <w:pPr>
        <w:tabs>
          <w:tab w:val="num" w:pos="720"/>
        </w:tabs>
        <w:ind w:left="720" w:hanging="360"/>
      </w:pPr>
      <w:rPr>
        <w:rFonts w:cs="Arial" w:hint="default"/>
        <w:b w:val="0"/>
      </w:rPr>
    </w:lvl>
    <w:lvl w:ilvl="1" w:tplc="04090005">
      <w:start w:val="1"/>
      <w:numFmt w:val="bullet"/>
      <w:lvlText w:val=""/>
      <w:lvlJc w:val="left"/>
      <w:pPr>
        <w:tabs>
          <w:tab w:val="num" w:pos="1440"/>
        </w:tabs>
        <w:ind w:left="1440" w:hanging="360"/>
      </w:pPr>
      <w:rPr>
        <w:rFonts w:ascii="Wingdings" w:hAnsi="Wingdings" w:hint="default"/>
        <w:b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4B82FCB"/>
    <w:multiLevelType w:val="hybridMultilevel"/>
    <w:tmpl w:val="7F58F3BE"/>
    <w:lvl w:ilvl="0" w:tplc="0418000F">
      <w:start w:val="1"/>
      <w:numFmt w:val="decimal"/>
      <w:lvlText w:val="%1."/>
      <w:lvlJc w:val="left"/>
      <w:pPr>
        <w:ind w:left="360" w:hanging="360"/>
      </w:pPr>
      <w:rPr>
        <w:rFonts w:hint="default"/>
        <w:vertAlign w:val="baseline"/>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7" w15:restartNumberingAfterBreak="0">
    <w:nsid w:val="36DC5C5D"/>
    <w:multiLevelType w:val="hybridMultilevel"/>
    <w:tmpl w:val="E6E212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B200663"/>
    <w:multiLevelType w:val="hybridMultilevel"/>
    <w:tmpl w:val="F614188A"/>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B8F19EB"/>
    <w:multiLevelType w:val="hybridMultilevel"/>
    <w:tmpl w:val="FFC866F0"/>
    <w:lvl w:ilvl="0" w:tplc="4072E84C">
      <w:start w:val="2"/>
      <w:numFmt w:val="bullet"/>
      <w:lvlText w:val="-"/>
      <w:lvlJc w:val="left"/>
      <w:pPr>
        <w:ind w:left="1440" w:hanging="360"/>
      </w:pPr>
      <w:rPr>
        <w:rFonts w:ascii="Times New Roman" w:eastAsia="Calibr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46CF480B"/>
    <w:multiLevelType w:val="hybridMultilevel"/>
    <w:tmpl w:val="847C1A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6FB40E6"/>
    <w:multiLevelType w:val="multilevel"/>
    <w:tmpl w:val="BA32AEA6"/>
    <w:lvl w:ilvl="0">
      <w:start w:val="1"/>
      <w:numFmt w:val="decimal"/>
      <w:lvlText w:val="%1."/>
      <w:lvlJc w:val="left"/>
      <w:pPr>
        <w:ind w:left="432" w:hanging="432"/>
      </w:pPr>
      <w:rPr>
        <w:rFonts w:hint="default"/>
        <w:color w:val="auto"/>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47C1720C"/>
    <w:multiLevelType w:val="hybridMultilevel"/>
    <w:tmpl w:val="5BEE0E44"/>
    <w:lvl w:ilvl="0" w:tplc="640EF512">
      <w:start w:val="1"/>
      <w:numFmt w:val="bullet"/>
      <w:pStyle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pStyle w:val="Cuprins8"/>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A6D0BCE"/>
    <w:multiLevelType w:val="hybridMultilevel"/>
    <w:tmpl w:val="FE80261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20408F0"/>
    <w:multiLevelType w:val="hybridMultilevel"/>
    <w:tmpl w:val="45D67EB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AFE3A4F"/>
    <w:multiLevelType w:val="hybridMultilevel"/>
    <w:tmpl w:val="544685EC"/>
    <w:lvl w:ilvl="0" w:tplc="04090001">
      <w:start w:val="1"/>
      <w:numFmt w:val="bullet"/>
      <w:lvlText w:val=""/>
      <w:lvlJc w:val="left"/>
      <w:pPr>
        <w:ind w:left="1128" w:hanging="360"/>
      </w:pPr>
      <w:rPr>
        <w:rFonts w:ascii="Symbol" w:hAnsi="Symbol" w:hint="default"/>
      </w:rPr>
    </w:lvl>
    <w:lvl w:ilvl="1" w:tplc="04090003" w:tentative="1">
      <w:start w:val="1"/>
      <w:numFmt w:val="bullet"/>
      <w:lvlText w:val="o"/>
      <w:lvlJc w:val="left"/>
      <w:pPr>
        <w:ind w:left="1848" w:hanging="360"/>
      </w:pPr>
      <w:rPr>
        <w:rFonts w:ascii="Courier New" w:hAnsi="Courier New" w:cs="Courier New" w:hint="default"/>
      </w:rPr>
    </w:lvl>
    <w:lvl w:ilvl="2" w:tplc="04090005" w:tentative="1">
      <w:start w:val="1"/>
      <w:numFmt w:val="bullet"/>
      <w:lvlText w:val=""/>
      <w:lvlJc w:val="left"/>
      <w:pPr>
        <w:ind w:left="2568" w:hanging="360"/>
      </w:pPr>
      <w:rPr>
        <w:rFonts w:ascii="Wingdings" w:hAnsi="Wingdings" w:hint="default"/>
      </w:rPr>
    </w:lvl>
    <w:lvl w:ilvl="3" w:tplc="04090001" w:tentative="1">
      <w:start w:val="1"/>
      <w:numFmt w:val="bullet"/>
      <w:lvlText w:val=""/>
      <w:lvlJc w:val="left"/>
      <w:pPr>
        <w:ind w:left="3288" w:hanging="360"/>
      </w:pPr>
      <w:rPr>
        <w:rFonts w:ascii="Symbol" w:hAnsi="Symbol" w:hint="default"/>
      </w:rPr>
    </w:lvl>
    <w:lvl w:ilvl="4" w:tplc="04090003" w:tentative="1">
      <w:start w:val="1"/>
      <w:numFmt w:val="bullet"/>
      <w:lvlText w:val="o"/>
      <w:lvlJc w:val="left"/>
      <w:pPr>
        <w:ind w:left="4008" w:hanging="360"/>
      </w:pPr>
      <w:rPr>
        <w:rFonts w:ascii="Courier New" w:hAnsi="Courier New" w:cs="Courier New" w:hint="default"/>
      </w:rPr>
    </w:lvl>
    <w:lvl w:ilvl="5" w:tplc="04090005" w:tentative="1">
      <w:start w:val="1"/>
      <w:numFmt w:val="bullet"/>
      <w:lvlText w:val=""/>
      <w:lvlJc w:val="left"/>
      <w:pPr>
        <w:ind w:left="4728" w:hanging="360"/>
      </w:pPr>
      <w:rPr>
        <w:rFonts w:ascii="Wingdings" w:hAnsi="Wingdings" w:hint="default"/>
      </w:rPr>
    </w:lvl>
    <w:lvl w:ilvl="6" w:tplc="04090001" w:tentative="1">
      <w:start w:val="1"/>
      <w:numFmt w:val="bullet"/>
      <w:lvlText w:val=""/>
      <w:lvlJc w:val="left"/>
      <w:pPr>
        <w:ind w:left="5448" w:hanging="360"/>
      </w:pPr>
      <w:rPr>
        <w:rFonts w:ascii="Symbol" w:hAnsi="Symbol" w:hint="default"/>
      </w:rPr>
    </w:lvl>
    <w:lvl w:ilvl="7" w:tplc="04090003" w:tentative="1">
      <w:start w:val="1"/>
      <w:numFmt w:val="bullet"/>
      <w:lvlText w:val="o"/>
      <w:lvlJc w:val="left"/>
      <w:pPr>
        <w:ind w:left="6168" w:hanging="360"/>
      </w:pPr>
      <w:rPr>
        <w:rFonts w:ascii="Courier New" w:hAnsi="Courier New" w:cs="Courier New" w:hint="default"/>
      </w:rPr>
    </w:lvl>
    <w:lvl w:ilvl="8" w:tplc="04090005" w:tentative="1">
      <w:start w:val="1"/>
      <w:numFmt w:val="bullet"/>
      <w:lvlText w:val=""/>
      <w:lvlJc w:val="left"/>
      <w:pPr>
        <w:ind w:left="6888" w:hanging="360"/>
      </w:pPr>
      <w:rPr>
        <w:rFonts w:ascii="Wingdings" w:hAnsi="Wingdings" w:hint="default"/>
      </w:rPr>
    </w:lvl>
  </w:abstractNum>
  <w:abstractNum w:abstractNumId="16" w15:restartNumberingAfterBreak="0">
    <w:nsid w:val="7B6D4F2D"/>
    <w:multiLevelType w:val="hybridMultilevel"/>
    <w:tmpl w:val="14A2C8D4"/>
    <w:lvl w:ilvl="0" w:tplc="04090017">
      <w:start w:val="1"/>
      <w:numFmt w:val="lowerLetter"/>
      <w:lvlText w:val="%1)"/>
      <w:lvlJc w:val="left"/>
      <w:pPr>
        <w:ind w:left="1495" w:hanging="360"/>
      </w:p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num w:numId="1" w16cid:durableId="1154179597">
    <w:abstractNumId w:val="7"/>
  </w:num>
  <w:num w:numId="2" w16cid:durableId="2046371030">
    <w:abstractNumId w:val="13"/>
  </w:num>
  <w:num w:numId="3" w16cid:durableId="74398598">
    <w:abstractNumId w:val="1"/>
  </w:num>
  <w:num w:numId="4" w16cid:durableId="1648125934">
    <w:abstractNumId w:val="2"/>
  </w:num>
  <w:num w:numId="5" w16cid:durableId="608439424">
    <w:abstractNumId w:val="6"/>
  </w:num>
  <w:num w:numId="6" w16cid:durableId="2012683425">
    <w:abstractNumId w:val="12"/>
  </w:num>
  <w:num w:numId="7" w16cid:durableId="1416853116">
    <w:abstractNumId w:val="0"/>
  </w:num>
  <w:num w:numId="8" w16cid:durableId="1314941963">
    <w:abstractNumId w:val="3"/>
  </w:num>
  <w:num w:numId="9" w16cid:durableId="1245648330">
    <w:abstractNumId w:val="15"/>
  </w:num>
  <w:num w:numId="10" w16cid:durableId="11419346">
    <w:abstractNumId w:val="4"/>
  </w:num>
  <w:num w:numId="11" w16cid:durableId="1252811444">
    <w:abstractNumId w:val="16"/>
  </w:num>
  <w:num w:numId="12" w16cid:durableId="76949888">
    <w:abstractNumId w:val="10"/>
  </w:num>
  <w:num w:numId="13" w16cid:durableId="323507503">
    <w:abstractNumId w:val="9"/>
  </w:num>
  <w:num w:numId="14" w16cid:durableId="828864937">
    <w:abstractNumId w:val="8"/>
  </w:num>
  <w:num w:numId="15" w16cid:durableId="1873110236">
    <w:abstractNumId w:val="11"/>
  </w:num>
  <w:num w:numId="16" w16cid:durableId="962076218">
    <w:abstractNumId w:val="14"/>
  </w:num>
  <w:num w:numId="17" w16cid:durableId="2055764791">
    <w:abstractNumId w:val="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68DF"/>
    <w:rsid w:val="00013757"/>
    <w:rsid w:val="00015EAE"/>
    <w:rsid w:val="00030749"/>
    <w:rsid w:val="00031A97"/>
    <w:rsid w:val="0003351D"/>
    <w:rsid w:val="00036E90"/>
    <w:rsid w:val="00040167"/>
    <w:rsid w:val="00041DC3"/>
    <w:rsid w:val="00045074"/>
    <w:rsid w:val="000507A1"/>
    <w:rsid w:val="00050FA6"/>
    <w:rsid w:val="00051E8A"/>
    <w:rsid w:val="00053723"/>
    <w:rsid w:val="00061F7C"/>
    <w:rsid w:val="000625DD"/>
    <w:rsid w:val="00066CC1"/>
    <w:rsid w:val="00071122"/>
    <w:rsid w:val="00072DDF"/>
    <w:rsid w:val="0007709D"/>
    <w:rsid w:val="000809D2"/>
    <w:rsid w:val="00084F52"/>
    <w:rsid w:val="00086AF8"/>
    <w:rsid w:val="00086F42"/>
    <w:rsid w:val="00091CF1"/>
    <w:rsid w:val="00092BBF"/>
    <w:rsid w:val="00094C92"/>
    <w:rsid w:val="000A7EEF"/>
    <w:rsid w:val="000B591F"/>
    <w:rsid w:val="000B70D8"/>
    <w:rsid w:val="000C2FF3"/>
    <w:rsid w:val="000C6986"/>
    <w:rsid w:val="000E1FBD"/>
    <w:rsid w:val="000E2867"/>
    <w:rsid w:val="000E4C49"/>
    <w:rsid w:val="000E67F0"/>
    <w:rsid w:val="000E6F7B"/>
    <w:rsid w:val="0010019E"/>
    <w:rsid w:val="001104E0"/>
    <w:rsid w:val="00113104"/>
    <w:rsid w:val="0011481B"/>
    <w:rsid w:val="001154DD"/>
    <w:rsid w:val="00115BF6"/>
    <w:rsid w:val="001227A6"/>
    <w:rsid w:val="00126F5A"/>
    <w:rsid w:val="00137B10"/>
    <w:rsid w:val="00140D90"/>
    <w:rsid w:val="00140F39"/>
    <w:rsid w:val="0014276A"/>
    <w:rsid w:val="00143BC7"/>
    <w:rsid w:val="00153168"/>
    <w:rsid w:val="001536BE"/>
    <w:rsid w:val="00157979"/>
    <w:rsid w:val="001628DF"/>
    <w:rsid w:val="001656D4"/>
    <w:rsid w:val="00167DEE"/>
    <w:rsid w:val="0017291B"/>
    <w:rsid w:val="00174FDE"/>
    <w:rsid w:val="00176490"/>
    <w:rsid w:val="00176F75"/>
    <w:rsid w:val="0018149C"/>
    <w:rsid w:val="00184B2C"/>
    <w:rsid w:val="00192892"/>
    <w:rsid w:val="001A05FB"/>
    <w:rsid w:val="001A4087"/>
    <w:rsid w:val="001A4877"/>
    <w:rsid w:val="001B6A36"/>
    <w:rsid w:val="001B7085"/>
    <w:rsid w:val="001C5A6E"/>
    <w:rsid w:val="001C6044"/>
    <w:rsid w:val="001C7A34"/>
    <w:rsid w:val="001D49ED"/>
    <w:rsid w:val="001E03D2"/>
    <w:rsid w:val="001F01D8"/>
    <w:rsid w:val="001F2DDA"/>
    <w:rsid w:val="001F38AE"/>
    <w:rsid w:val="001F7F78"/>
    <w:rsid w:val="0020504D"/>
    <w:rsid w:val="002145F9"/>
    <w:rsid w:val="00215EC2"/>
    <w:rsid w:val="00221812"/>
    <w:rsid w:val="00221970"/>
    <w:rsid w:val="002319FC"/>
    <w:rsid w:val="002335C1"/>
    <w:rsid w:val="00236941"/>
    <w:rsid w:val="00237C93"/>
    <w:rsid w:val="002465EC"/>
    <w:rsid w:val="00251ACD"/>
    <w:rsid w:val="00253411"/>
    <w:rsid w:val="002620CA"/>
    <w:rsid w:val="002775B6"/>
    <w:rsid w:val="00280688"/>
    <w:rsid w:val="00281A24"/>
    <w:rsid w:val="00282D86"/>
    <w:rsid w:val="00284705"/>
    <w:rsid w:val="0028508F"/>
    <w:rsid w:val="00294157"/>
    <w:rsid w:val="002954BC"/>
    <w:rsid w:val="002A071F"/>
    <w:rsid w:val="002A125C"/>
    <w:rsid w:val="002A6AD1"/>
    <w:rsid w:val="002B14F0"/>
    <w:rsid w:val="002C124C"/>
    <w:rsid w:val="002C5EB1"/>
    <w:rsid w:val="002E57FD"/>
    <w:rsid w:val="002E646A"/>
    <w:rsid w:val="002E7D2C"/>
    <w:rsid w:val="002F33B0"/>
    <w:rsid w:val="003057FD"/>
    <w:rsid w:val="00335B62"/>
    <w:rsid w:val="00335EAA"/>
    <w:rsid w:val="00344482"/>
    <w:rsid w:val="003552CC"/>
    <w:rsid w:val="00356B51"/>
    <w:rsid w:val="003600B6"/>
    <w:rsid w:val="003679D9"/>
    <w:rsid w:val="00377A51"/>
    <w:rsid w:val="00383E87"/>
    <w:rsid w:val="00386D1A"/>
    <w:rsid w:val="00391F07"/>
    <w:rsid w:val="003A1848"/>
    <w:rsid w:val="003A3170"/>
    <w:rsid w:val="003A48AB"/>
    <w:rsid w:val="003B2A27"/>
    <w:rsid w:val="003B6D04"/>
    <w:rsid w:val="003B769F"/>
    <w:rsid w:val="003C2DC5"/>
    <w:rsid w:val="003C76D5"/>
    <w:rsid w:val="003D2E02"/>
    <w:rsid w:val="003D3106"/>
    <w:rsid w:val="003D3A04"/>
    <w:rsid w:val="003E4F63"/>
    <w:rsid w:val="003E592B"/>
    <w:rsid w:val="003F4588"/>
    <w:rsid w:val="004011AF"/>
    <w:rsid w:val="00403227"/>
    <w:rsid w:val="004039F3"/>
    <w:rsid w:val="00407B08"/>
    <w:rsid w:val="00407DDC"/>
    <w:rsid w:val="004120C5"/>
    <w:rsid w:val="00412364"/>
    <w:rsid w:val="0041273E"/>
    <w:rsid w:val="00414853"/>
    <w:rsid w:val="00415C29"/>
    <w:rsid w:val="00420F8D"/>
    <w:rsid w:val="00422034"/>
    <w:rsid w:val="0042442A"/>
    <w:rsid w:val="004252EC"/>
    <w:rsid w:val="0042748B"/>
    <w:rsid w:val="00433DFD"/>
    <w:rsid w:val="00442072"/>
    <w:rsid w:val="0044623B"/>
    <w:rsid w:val="0045795E"/>
    <w:rsid w:val="00470BA8"/>
    <w:rsid w:val="00470D65"/>
    <w:rsid w:val="004744A0"/>
    <w:rsid w:val="00476341"/>
    <w:rsid w:val="00477C03"/>
    <w:rsid w:val="0048165C"/>
    <w:rsid w:val="0048656B"/>
    <w:rsid w:val="004903DB"/>
    <w:rsid w:val="004A58A6"/>
    <w:rsid w:val="004A7A4B"/>
    <w:rsid w:val="004B23C7"/>
    <w:rsid w:val="004B2DD3"/>
    <w:rsid w:val="004B32DB"/>
    <w:rsid w:val="004B42B1"/>
    <w:rsid w:val="004B4ED5"/>
    <w:rsid w:val="004B6937"/>
    <w:rsid w:val="004B72EC"/>
    <w:rsid w:val="004C1D3D"/>
    <w:rsid w:val="004C60C0"/>
    <w:rsid w:val="004D07C6"/>
    <w:rsid w:val="004D66A5"/>
    <w:rsid w:val="004D6FB9"/>
    <w:rsid w:val="004D748F"/>
    <w:rsid w:val="004E4BEB"/>
    <w:rsid w:val="00506361"/>
    <w:rsid w:val="00514AB3"/>
    <w:rsid w:val="0051637C"/>
    <w:rsid w:val="005265DB"/>
    <w:rsid w:val="00527EF1"/>
    <w:rsid w:val="00531DFF"/>
    <w:rsid w:val="00533118"/>
    <w:rsid w:val="005343A7"/>
    <w:rsid w:val="0053562C"/>
    <w:rsid w:val="00535CC3"/>
    <w:rsid w:val="00541422"/>
    <w:rsid w:val="005437C0"/>
    <w:rsid w:val="00551988"/>
    <w:rsid w:val="005568DF"/>
    <w:rsid w:val="00562E7F"/>
    <w:rsid w:val="00565685"/>
    <w:rsid w:val="00576609"/>
    <w:rsid w:val="005770ED"/>
    <w:rsid w:val="0058088E"/>
    <w:rsid w:val="00583D85"/>
    <w:rsid w:val="005849F2"/>
    <w:rsid w:val="00594D27"/>
    <w:rsid w:val="005A3AAD"/>
    <w:rsid w:val="005B0638"/>
    <w:rsid w:val="005B22CC"/>
    <w:rsid w:val="005B5F2F"/>
    <w:rsid w:val="005B768E"/>
    <w:rsid w:val="005D4112"/>
    <w:rsid w:val="005E1AF9"/>
    <w:rsid w:val="005E5F68"/>
    <w:rsid w:val="005E6B6B"/>
    <w:rsid w:val="005F300D"/>
    <w:rsid w:val="005F6DB0"/>
    <w:rsid w:val="0060073C"/>
    <w:rsid w:val="006062A9"/>
    <w:rsid w:val="00607A0C"/>
    <w:rsid w:val="00613145"/>
    <w:rsid w:val="00614CE1"/>
    <w:rsid w:val="00621374"/>
    <w:rsid w:val="006273B6"/>
    <w:rsid w:val="00643A1E"/>
    <w:rsid w:val="00646C75"/>
    <w:rsid w:val="00652267"/>
    <w:rsid w:val="006543BF"/>
    <w:rsid w:val="006615A6"/>
    <w:rsid w:val="00662139"/>
    <w:rsid w:val="006622A3"/>
    <w:rsid w:val="0066297D"/>
    <w:rsid w:val="0066342A"/>
    <w:rsid w:val="006652AE"/>
    <w:rsid w:val="006677FA"/>
    <w:rsid w:val="00671A4D"/>
    <w:rsid w:val="00677EAF"/>
    <w:rsid w:val="0068237D"/>
    <w:rsid w:val="00690AFC"/>
    <w:rsid w:val="006961FA"/>
    <w:rsid w:val="00697FB8"/>
    <w:rsid w:val="006A212D"/>
    <w:rsid w:val="006A251C"/>
    <w:rsid w:val="006A601B"/>
    <w:rsid w:val="006B3F11"/>
    <w:rsid w:val="006C65AB"/>
    <w:rsid w:val="006E4A99"/>
    <w:rsid w:val="006F0BF0"/>
    <w:rsid w:val="006F199E"/>
    <w:rsid w:val="007107FB"/>
    <w:rsid w:val="0071423F"/>
    <w:rsid w:val="007204EA"/>
    <w:rsid w:val="00721436"/>
    <w:rsid w:val="00722561"/>
    <w:rsid w:val="00727449"/>
    <w:rsid w:val="00732965"/>
    <w:rsid w:val="0074092C"/>
    <w:rsid w:val="00742131"/>
    <w:rsid w:val="007421BD"/>
    <w:rsid w:val="007449BB"/>
    <w:rsid w:val="007569AE"/>
    <w:rsid w:val="007569BE"/>
    <w:rsid w:val="0077236E"/>
    <w:rsid w:val="00781494"/>
    <w:rsid w:val="00781A03"/>
    <w:rsid w:val="007833C2"/>
    <w:rsid w:val="00784315"/>
    <w:rsid w:val="0078723A"/>
    <w:rsid w:val="00794A00"/>
    <w:rsid w:val="007A02F2"/>
    <w:rsid w:val="007A3BBF"/>
    <w:rsid w:val="007A4EE6"/>
    <w:rsid w:val="007B3264"/>
    <w:rsid w:val="007B6DB4"/>
    <w:rsid w:val="007C0DE7"/>
    <w:rsid w:val="007C45F7"/>
    <w:rsid w:val="007C530C"/>
    <w:rsid w:val="007C53A9"/>
    <w:rsid w:val="007D1E39"/>
    <w:rsid w:val="007D53A0"/>
    <w:rsid w:val="007D7498"/>
    <w:rsid w:val="007E0028"/>
    <w:rsid w:val="007E004E"/>
    <w:rsid w:val="007F00E5"/>
    <w:rsid w:val="007F13BE"/>
    <w:rsid w:val="008127B5"/>
    <w:rsid w:val="008136AA"/>
    <w:rsid w:val="00815391"/>
    <w:rsid w:val="008223CB"/>
    <w:rsid w:val="0082598E"/>
    <w:rsid w:val="0083732D"/>
    <w:rsid w:val="0085663D"/>
    <w:rsid w:val="0086190F"/>
    <w:rsid w:val="00866642"/>
    <w:rsid w:val="00876DA7"/>
    <w:rsid w:val="00883371"/>
    <w:rsid w:val="00892B80"/>
    <w:rsid w:val="008A7E1C"/>
    <w:rsid w:val="008B6C52"/>
    <w:rsid w:val="008C205F"/>
    <w:rsid w:val="008C49CF"/>
    <w:rsid w:val="008C5020"/>
    <w:rsid w:val="008D2B42"/>
    <w:rsid w:val="008D3097"/>
    <w:rsid w:val="008E0370"/>
    <w:rsid w:val="008E0F77"/>
    <w:rsid w:val="008E4795"/>
    <w:rsid w:val="008E564E"/>
    <w:rsid w:val="008F42D9"/>
    <w:rsid w:val="008F7999"/>
    <w:rsid w:val="00905C7A"/>
    <w:rsid w:val="00910063"/>
    <w:rsid w:val="009119D3"/>
    <w:rsid w:val="0092198D"/>
    <w:rsid w:val="00924A98"/>
    <w:rsid w:val="00937043"/>
    <w:rsid w:val="00937170"/>
    <w:rsid w:val="00937EA6"/>
    <w:rsid w:val="00943284"/>
    <w:rsid w:val="00944A78"/>
    <w:rsid w:val="00944C0E"/>
    <w:rsid w:val="009507DB"/>
    <w:rsid w:val="00951D5B"/>
    <w:rsid w:val="00953C1F"/>
    <w:rsid w:val="0095421D"/>
    <w:rsid w:val="0095447A"/>
    <w:rsid w:val="00954C4B"/>
    <w:rsid w:val="00957BC9"/>
    <w:rsid w:val="00961A9C"/>
    <w:rsid w:val="00963267"/>
    <w:rsid w:val="00963BBD"/>
    <w:rsid w:val="00970ED5"/>
    <w:rsid w:val="009818B8"/>
    <w:rsid w:val="0099374C"/>
    <w:rsid w:val="00995EE2"/>
    <w:rsid w:val="009975DC"/>
    <w:rsid w:val="009A2DBB"/>
    <w:rsid w:val="009A31D4"/>
    <w:rsid w:val="009A5E0C"/>
    <w:rsid w:val="009C4B6E"/>
    <w:rsid w:val="009C5018"/>
    <w:rsid w:val="009C6CE3"/>
    <w:rsid w:val="009D346B"/>
    <w:rsid w:val="009F3A69"/>
    <w:rsid w:val="009F52D9"/>
    <w:rsid w:val="009F5BA8"/>
    <w:rsid w:val="009F691A"/>
    <w:rsid w:val="00A01D91"/>
    <w:rsid w:val="00A06027"/>
    <w:rsid w:val="00A17C70"/>
    <w:rsid w:val="00A211DE"/>
    <w:rsid w:val="00A22407"/>
    <w:rsid w:val="00A22577"/>
    <w:rsid w:val="00A23F99"/>
    <w:rsid w:val="00A31144"/>
    <w:rsid w:val="00A343D5"/>
    <w:rsid w:val="00A51410"/>
    <w:rsid w:val="00A548E8"/>
    <w:rsid w:val="00A56EA5"/>
    <w:rsid w:val="00A60A7F"/>
    <w:rsid w:val="00A64592"/>
    <w:rsid w:val="00A66E5F"/>
    <w:rsid w:val="00A67A21"/>
    <w:rsid w:val="00A703F3"/>
    <w:rsid w:val="00A72A79"/>
    <w:rsid w:val="00A859EE"/>
    <w:rsid w:val="00A8617D"/>
    <w:rsid w:val="00AA6E49"/>
    <w:rsid w:val="00AB1D00"/>
    <w:rsid w:val="00AB6C10"/>
    <w:rsid w:val="00AC367E"/>
    <w:rsid w:val="00AC5814"/>
    <w:rsid w:val="00AC68DF"/>
    <w:rsid w:val="00AE1096"/>
    <w:rsid w:val="00AE12B9"/>
    <w:rsid w:val="00AF34F8"/>
    <w:rsid w:val="00AF707F"/>
    <w:rsid w:val="00B01171"/>
    <w:rsid w:val="00B11BFB"/>
    <w:rsid w:val="00B12C8A"/>
    <w:rsid w:val="00B17338"/>
    <w:rsid w:val="00B2102E"/>
    <w:rsid w:val="00B27384"/>
    <w:rsid w:val="00B32F56"/>
    <w:rsid w:val="00B33411"/>
    <w:rsid w:val="00B406B2"/>
    <w:rsid w:val="00B44961"/>
    <w:rsid w:val="00B604DC"/>
    <w:rsid w:val="00B64819"/>
    <w:rsid w:val="00B6611E"/>
    <w:rsid w:val="00B671EF"/>
    <w:rsid w:val="00B7101A"/>
    <w:rsid w:val="00B76E4B"/>
    <w:rsid w:val="00B774AC"/>
    <w:rsid w:val="00B7797C"/>
    <w:rsid w:val="00B8130A"/>
    <w:rsid w:val="00B86F33"/>
    <w:rsid w:val="00B918FC"/>
    <w:rsid w:val="00B95664"/>
    <w:rsid w:val="00BA3636"/>
    <w:rsid w:val="00BC1535"/>
    <w:rsid w:val="00BC22A8"/>
    <w:rsid w:val="00BC60EA"/>
    <w:rsid w:val="00BE1C55"/>
    <w:rsid w:val="00BE58D3"/>
    <w:rsid w:val="00C012DC"/>
    <w:rsid w:val="00C0485C"/>
    <w:rsid w:val="00C07520"/>
    <w:rsid w:val="00C076AC"/>
    <w:rsid w:val="00C10328"/>
    <w:rsid w:val="00C1177B"/>
    <w:rsid w:val="00C13141"/>
    <w:rsid w:val="00C13284"/>
    <w:rsid w:val="00C21BB7"/>
    <w:rsid w:val="00C2430C"/>
    <w:rsid w:val="00C32590"/>
    <w:rsid w:val="00C3384B"/>
    <w:rsid w:val="00C35968"/>
    <w:rsid w:val="00C40654"/>
    <w:rsid w:val="00C42093"/>
    <w:rsid w:val="00C42241"/>
    <w:rsid w:val="00C43186"/>
    <w:rsid w:val="00C46510"/>
    <w:rsid w:val="00C46A5E"/>
    <w:rsid w:val="00C47266"/>
    <w:rsid w:val="00C5304D"/>
    <w:rsid w:val="00C6402F"/>
    <w:rsid w:val="00C6576A"/>
    <w:rsid w:val="00C672F7"/>
    <w:rsid w:val="00C8262D"/>
    <w:rsid w:val="00C84FA4"/>
    <w:rsid w:val="00C85207"/>
    <w:rsid w:val="00C868FA"/>
    <w:rsid w:val="00CA0D23"/>
    <w:rsid w:val="00CB078E"/>
    <w:rsid w:val="00CB0A39"/>
    <w:rsid w:val="00CB48A8"/>
    <w:rsid w:val="00CC4DD0"/>
    <w:rsid w:val="00CC560C"/>
    <w:rsid w:val="00CD01D0"/>
    <w:rsid w:val="00CD020A"/>
    <w:rsid w:val="00CD4A31"/>
    <w:rsid w:val="00CD500E"/>
    <w:rsid w:val="00CF4F21"/>
    <w:rsid w:val="00CF55A5"/>
    <w:rsid w:val="00CF6091"/>
    <w:rsid w:val="00D06977"/>
    <w:rsid w:val="00D075CA"/>
    <w:rsid w:val="00D12103"/>
    <w:rsid w:val="00D16162"/>
    <w:rsid w:val="00D1771A"/>
    <w:rsid w:val="00D17764"/>
    <w:rsid w:val="00D20061"/>
    <w:rsid w:val="00D20078"/>
    <w:rsid w:val="00D22A10"/>
    <w:rsid w:val="00D250B0"/>
    <w:rsid w:val="00D3266A"/>
    <w:rsid w:val="00D34196"/>
    <w:rsid w:val="00D525DE"/>
    <w:rsid w:val="00D52ACE"/>
    <w:rsid w:val="00D530F6"/>
    <w:rsid w:val="00D6483D"/>
    <w:rsid w:val="00D6678F"/>
    <w:rsid w:val="00D67FA8"/>
    <w:rsid w:val="00D718D0"/>
    <w:rsid w:val="00D81EDA"/>
    <w:rsid w:val="00D82BE8"/>
    <w:rsid w:val="00D83258"/>
    <w:rsid w:val="00D91093"/>
    <w:rsid w:val="00D94D85"/>
    <w:rsid w:val="00DA026A"/>
    <w:rsid w:val="00DA4E11"/>
    <w:rsid w:val="00DB2DF3"/>
    <w:rsid w:val="00DC2C36"/>
    <w:rsid w:val="00DD2621"/>
    <w:rsid w:val="00DE21B1"/>
    <w:rsid w:val="00DE2E56"/>
    <w:rsid w:val="00DF285A"/>
    <w:rsid w:val="00DF37A9"/>
    <w:rsid w:val="00E01D0B"/>
    <w:rsid w:val="00E0342A"/>
    <w:rsid w:val="00E10C4B"/>
    <w:rsid w:val="00E11042"/>
    <w:rsid w:val="00E12B46"/>
    <w:rsid w:val="00E1644C"/>
    <w:rsid w:val="00E25EDE"/>
    <w:rsid w:val="00E26850"/>
    <w:rsid w:val="00E31827"/>
    <w:rsid w:val="00E40E00"/>
    <w:rsid w:val="00E419C9"/>
    <w:rsid w:val="00E44015"/>
    <w:rsid w:val="00E65B88"/>
    <w:rsid w:val="00E670F6"/>
    <w:rsid w:val="00E67E4E"/>
    <w:rsid w:val="00E72DED"/>
    <w:rsid w:val="00E807CC"/>
    <w:rsid w:val="00E840D4"/>
    <w:rsid w:val="00E86D2C"/>
    <w:rsid w:val="00E9093D"/>
    <w:rsid w:val="00E916C4"/>
    <w:rsid w:val="00E965AD"/>
    <w:rsid w:val="00EA6546"/>
    <w:rsid w:val="00EB0CAF"/>
    <w:rsid w:val="00EB684B"/>
    <w:rsid w:val="00EC08E1"/>
    <w:rsid w:val="00EC292C"/>
    <w:rsid w:val="00EC4019"/>
    <w:rsid w:val="00EC7D5D"/>
    <w:rsid w:val="00ED5161"/>
    <w:rsid w:val="00ED541C"/>
    <w:rsid w:val="00ED5483"/>
    <w:rsid w:val="00EE54F4"/>
    <w:rsid w:val="00EE616F"/>
    <w:rsid w:val="00EF32F0"/>
    <w:rsid w:val="00EF6707"/>
    <w:rsid w:val="00EF77C5"/>
    <w:rsid w:val="00F01F99"/>
    <w:rsid w:val="00F110C8"/>
    <w:rsid w:val="00F25123"/>
    <w:rsid w:val="00F262A9"/>
    <w:rsid w:val="00F32F75"/>
    <w:rsid w:val="00F35085"/>
    <w:rsid w:val="00F35470"/>
    <w:rsid w:val="00F43228"/>
    <w:rsid w:val="00F46F84"/>
    <w:rsid w:val="00F52E17"/>
    <w:rsid w:val="00F55A19"/>
    <w:rsid w:val="00F56FD2"/>
    <w:rsid w:val="00F60A93"/>
    <w:rsid w:val="00F731B7"/>
    <w:rsid w:val="00F76DFC"/>
    <w:rsid w:val="00F77C89"/>
    <w:rsid w:val="00F80930"/>
    <w:rsid w:val="00F8330E"/>
    <w:rsid w:val="00F84DD0"/>
    <w:rsid w:val="00F90E33"/>
    <w:rsid w:val="00F92180"/>
    <w:rsid w:val="00F947DC"/>
    <w:rsid w:val="00FA02ED"/>
    <w:rsid w:val="00FA3A79"/>
    <w:rsid w:val="00FA3C09"/>
    <w:rsid w:val="00FA636E"/>
    <w:rsid w:val="00FB0EF5"/>
    <w:rsid w:val="00FB2EBD"/>
    <w:rsid w:val="00FB3B48"/>
    <w:rsid w:val="00FB7CEB"/>
    <w:rsid w:val="00FC4B81"/>
    <w:rsid w:val="00FD3DF3"/>
    <w:rsid w:val="00FD470D"/>
    <w:rsid w:val="00FD6D81"/>
    <w:rsid w:val="00FE3AB5"/>
    <w:rsid w:val="00FF0A09"/>
    <w:rsid w:val="00FF4440"/>
    <w:rsid w:val="00FF754A"/>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9BE2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iPriority="39"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qFormat="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C68DF"/>
    <w:rPr>
      <w:rFonts w:eastAsia="Calibri"/>
      <w:sz w:val="24"/>
      <w:szCs w:val="24"/>
      <w:lang w:val="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extnotdesubsol">
    <w:name w:val="footnote text"/>
    <w:aliases w:val="Fußnote,stile 1,Footnote,Footnote1,Footnote2,Footnote3,Footnote4,Footnote5,Footnote6,Footnote7,Footnote8,Footnote9,Footnote10,Footnote11,Footnote21,Footnote31,Footnote41,Footnote51,Footnote61,Footnote71,Footnote81,Footnote91,ft"/>
    <w:basedOn w:val="Normal"/>
    <w:link w:val="TextnotdesubsolCaracter"/>
    <w:qFormat/>
    <w:rsid w:val="00AC68DF"/>
    <w:rPr>
      <w:sz w:val="20"/>
      <w:szCs w:val="20"/>
    </w:rPr>
  </w:style>
  <w:style w:type="character" w:customStyle="1" w:styleId="TextnotdesubsolCaracter">
    <w:name w:val="Text notă de subsol Caracter"/>
    <w:aliases w:val="Fußnote Caracter,stile 1 Caracter,Footnote Caracter,Footnote1 Caracter,Footnote2 Caracter,Footnote3 Caracter,Footnote4 Caracter,Footnote5 Caracter,Footnote6 Caracter,Footnote7 Caracter,Footnote8 Caracter,Footnote9 Caracter"/>
    <w:link w:val="Textnotdesubsol"/>
    <w:qFormat/>
    <w:locked/>
    <w:rsid w:val="00AC68DF"/>
    <w:rPr>
      <w:rFonts w:eastAsia="Calibri"/>
      <w:lang w:val="ro-RO" w:eastAsia="en-US" w:bidi="ar-SA"/>
    </w:rPr>
  </w:style>
  <w:style w:type="character" w:styleId="Referinnotdesubsol">
    <w:name w:val="footnote reference"/>
    <w:aliases w:val="Footnote symbol,Times 10 Point,Exposant 3 Point,Footnote reference number,EN Footnote Reference,note TESI,16 Point,Superscript 6 Point,ftref,BVI fnr,Error-Fußnotenzeichen5,Error-Fußnotenzeichen6,Footnote Reference Number"/>
    <w:link w:val="BVIfnrChar1Char"/>
    <w:qFormat/>
    <w:rsid w:val="00AC68DF"/>
    <w:rPr>
      <w:vertAlign w:val="superscript"/>
      <w:lang w:bidi="ar-SA"/>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Referinnotdesubsol"/>
    <w:qFormat/>
    <w:rsid w:val="00AC68DF"/>
    <w:pPr>
      <w:spacing w:after="160" w:line="240" w:lineRule="exact"/>
    </w:pPr>
    <w:rPr>
      <w:rFonts w:eastAsia="Times New Roman"/>
      <w:sz w:val="20"/>
      <w:szCs w:val="20"/>
      <w:vertAlign w:val="superscript"/>
    </w:rPr>
  </w:style>
  <w:style w:type="paragraph" w:customStyle="1" w:styleId="Default">
    <w:name w:val="Default"/>
    <w:rsid w:val="0066297D"/>
    <w:pPr>
      <w:autoSpaceDE w:val="0"/>
      <w:autoSpaceDN w:val="0"/>
      <w:adjustRightInd w:val="0"/>
    </w:pPr>
    <w:rPr>
      <w:rFonts w:ascii="Arial" w:eastAsia="Calibri" w:hAnsi="Arial" w:cs="Arial"/>
      <w:color w:val="000000"/>
      <w:sz w:val="24"/>
      <w:szCs w:val="24"/>
    </w:rPr>
  </w:style>
  <w:style w:type="paragraph" w:styleId="Antet">
    <w:name w:val="header"/>
    <w:basedOn w:val="Normal"/>
    <w:link w:val="AntetCaracter"/>
    <w:uiPriority w:val="99"/>
    <w:rsid w:val="00FB2EBD"/>
    <w:pPr>
      <w:tabs>
        <w:tab w:val="center" w:pos="4320"/>
        <w:tab w:val="right" w:pos="8640"/>
      </w:tabs>
    </w:pPr>
  </w:style>
  <w:style w:type="paragraph" w:styleId="Subsol">
    <w:name w:val="footer"/>
    <w:basedOn w:val="Normal"/>
    <w:rsid w:val="00FB2EBD"/>
    <w:pPr>
      <w:tabs>
        <w:tab w:val="center" w:pos="4320"/>
        <w:tab w:val="right" w:pos="8640"/>
      </w:tabs>
    </w:pPr>
  </w:style>
  <w:style w:type="paragraph" w:styleId="TextnBalon">
    <w:name w:val="Balloon Text"/>
    <w:basedOn w:val="Normal"/>
    <w:link w:val="TextnBalonCaracter"/>
    <w:rsid w:val="00535CC3"/>
    <w:rPr>
      <w:rFonts w:ascii="Segoe UI" w:hAnsi="Segoe UI"/>
      <w:sz w:val="18"/>
      <w:szCs w:val="18"/>
    </w:rPr>
  </w:style>
  <w:style w:type="character" w:customStyle="1" w:styleId="TextnBalonCaracter">
    <w:name w:val="Text în Balon Caracter"/>
    <w:link w:val="TextnBalon"/>
    <w:rsid w:val="00535CC3"/>
    <w:rPr>
      <w:rFonts w:ascii="Segoe UI" w:eastAsia="Calibri" w:hAnsi="Segoe UI" w:cs="Segoe UI"/>
      <w:sz w:val="18"/>
      <w:szCs w:val="18"/>
      <w:lang w:val="ro-RO"/>
    </w:rPr>
  </w:style>
  <w:style w:type="character" w:styleId="Hyperlink">
    <w:name w:val="Hyperlink"/>
    <w:rsid w:val="00030749"/>
    <w:rPr>
      <w:color w:val="0563C1"/>
      <w:u w:val="single"/>
    </w:rPr>
  </w:style>
  <w:style w:type="character" w:customStyle="1" w:styleId="UnresolvedMention1">
    <w:name w:val="Unresolved Mention1"/>
    <w:uiPriority w:val="99"/>
    <w:semiHidden/>
    <w:unhideWhenUsed/>
    <w:rsid w:val="00030749"/>
    <w:rPr>
      <w:color w:val="605E5C"/>
      <w:shd w:val="clear" w:color="auto" w:fill="E1DFDD"/>
    </w:rPr>
  </w:style>
  <w:style w:type="character" w:styleId="Referincomentariu">
    <w:name w:val="annotation reference"/>
    <w:basedOn w:val="Fontdeparagrafimplicit"/>
    <w:uiPriority w:val="99"/>
    <w:unhideWhenUsed/>
    <w:rsid w:val="001A05FB"/>
    <w:rPr>
      <w:sz w:val="16"/>
      <w:szCs w:val="16"/>
    </w:rPr>
  </w:style>
  <w:style w:type="paragraph" w:styleId="Textcomentariu">
    <w:name w:val="annotation text"/>
    <w:basedOn w:val="Normal"/>
    <w:link w:val="TextcomentariuCaracter"/>
    <w:uiPriority w:val="99"/>
    <w:unhideWhenUsed/>
    <w:qFormat/>
    <w:rsid w:val="001A05FB"/>
    <w:pPr>
      <w:spacing w:after="160"/>
    </w:pPr>
    <w:rPr>
      <w:rFonts w:ascii="Calibri" w:hAnsi="Calibri"/>
      <w:sz w:val="20"/>
      <w:szCs w:val="20"/>
      <w:lang w:val="en-US"/>
    </w:rPr>
  </w:style>
  <w:style w:type="character" w:customStyle="1" w:styleId="TextcomentariuCaracter">
    <w:name w:val="Text comentariu Caracter"/>
    <w:basedOn w:val="Fontdeparagrafimplicit"/>
    <w:link w:val="Textcomentariu"/>
    <w:uiPriority w:val="99"/>
    <w:qFormat/>
    <w:rsid w:val="001A05FB"/>
    <w:rPr>
      <w:rFonts w:ascii="Calibri" w:eastAsia="Calibri" w:hAnsi="Calibri" w:cs="Times New Roman"/>
      <w:lang w:val="en-US" w:eastAsia="en-US"/>
    </w:rPr>
  </w:style>
  <w:style w:type="paragraph" w:styleId="Listparagraf">
    <w:name w:val="List Paragraph"/>
    <w:aliases w:val="Forth level,body 2,Citation List,본문(내용),List Paragraph (numbered (a)),Header bold,List Paragraph11,Normal bullet 2,Lettre d'introduction,List Paragraph111,Akapit z listą BS,Outlines a.b.c.,List_Paragraph,Multilevel para_II,Reference list"/>
    <w:basedOn w:val="Normal"/>
    <w:link w:val="ListparagrafCaracter"/>
    <w:uiPriority w:val="34"/>
    <w:qFormat/>
    <w:rsid w:val="00905C7A"/>
    <w:pPr>
      <w:spacing w:after="200" w:line="276" w:lineRule="auto"/>
      <w:ind w:left="720"/>
      <w:contextualSpacing/>
    </w:pPr>
    <w:rPr>
      <w:rFonts w:ascii="Calibri" w:eastAsia="Times New Roman" w:hAnsi="Calibri"/>
      <w:sz w:val="22"/>
      <w:szCs w:val="22"/>
      <w:lang w:val="en-SG" w:eastAsia="en-SG"/>
    </w:rPr>
  </w:style>
  <w:style w:type="character" w:customStyle="1" w:styleId="ListparagrafCaracter">
    <w:name w:val="Listă paragraf Caracter"/>
    <w:aliases w:val="Forth level Caracter,body 2 Caracter,Citation List Caracter,본문(내용) Caracter,List Paragraph (numbered (a)) Caracter,Header bold Caracter,List Paragraph11 Caracter,Normal bullet 2 Caracter,Lettre d'introduction Caracter"/>
    <w:link w:val="Listparagraf"/>
    <w:uiPriority w:val="34"/>
    <w:qFormat/>
    <w:locked/>
    <w:rsid w:val="00905C7A"/>
    <w:rPr>
      <w:rFonts w:ascii="Calibri" w:eastAsia="Times New Roman" w:hAnsi="Calibri" w:cs="Times New Roman"/>
      <w:sz w:val="22"/>
      <w:szCs w:val="22"/>
      <w:lang w:val="en-SG" w:eastAsia="en-SG"/>
    </w:rPr>
  </w:style>
  <w:style w:type="paragraph" w:styleId="SubiectComentariu">
    <w:name w:val="annotation subject"/>
    <w:basedOn w:val="Textcomentariu"/>
    <w:next w:val="Textcomentariu"/>
    <w:link w:val="SubiectComentariuCaracter"/>
    <w:rsid w:val="00F947DC"/>
    <w:pPr>
      <w:spacing w:after="0"/>
    </w:pPr>
    <w:rPr>
      <w:rFonts w:ascii="Times New Roman" w:hAnsi="Times New Roman"/>
      <w:b/>
      <w:bCs/>
      <w:lang w:val="ro-RO"/>
    </w:rPr>
  </w:style>
  <w:style w:type="character" w:customStyle="1" w:styleId="SubiectComentariuCaracter">
    <w:name w:val="Subiect Comentariu Caracter"/>
    <w:basedOn w:val="TextcomentariuCaracter"/>
    <w:link w:val="SubiectComentariu"/>
    <w:rsid w:val="00F947DC"/>
    <w:rPr>
      <w:rFonts w:ascii="Calibri" w:eastAsia="Calibri" w:hAnsi="Calibri" w:cs="Times New Roman"/>
      <w:b/>
      <w:bCs/>
      <w:lang w:val="en-US" w:eastAsia="en-US"/>
    </w:rPr>
  </w:style>
  <w:style w:type="character" w:styleId="Robust">
    <w:name w:val="Strong"/>
    <w:basedOn w:val="Fontdeparagrafimplicit"/>
    <w:uiPriority w:val="22"/>
    <w:qFormat/>
    <w:rsid w:val="00B95664"/>
    <w:rPr>
      <w:b/>
      <w:bCs/>
    </w:rPr>
  </w:style>
  <w:style w:type="character" w:customStyle="1" w:styleId="AntetCaracter">
    <w:name w:val="Antet Caracter"/>
    <w:basedOn w:val="Fontdeparagrafimplicit"/>
    <w:link w:val="Antet"/>
    <w:uiPriority w:val="99"/>
    <w:rsid w:val="008223CB"/>
    <w:rPr>
      <w:rFonts w:eastAsia="Calibri"/>
      <w:sz w:val="24"/>
      <w:szCs w:val="24"/>
      <w:lang w:val="ro-RO"/>
    </w:rPr>
  </w:style>
  <w:style w:type="paragraph" w:customStyle="1" w:styleId="bullet">
    <w:name w:val="bullet"/>
    <w:basedOn w:val="Normal"/>
    <w:rsid w:val="00477C03"/>
    <w:pPr>
      <w:numPr>
        <w:numId w:val="6"/>
      </w:numPr>
      <w:spacing w:before="120" w:after="120"/>
      <w:jc w:val="both"/>
    </w:pPr>
    <w:rPr>
      <w:rFonts w:ascii="Trebuchet MS" w:eastAsia="Times New Roman" w:hAnsi="Trebuchet MS" w:cs="Arial"/>
      <w:sz w:val="20"/>
    </w:rPr>
  </w:style>
  <w:style w:type="paragraph" w:styleId="Cuprins8">
    <w:name w:val="toc 8"/>
    <w:basedOn w:val="Normal"/>
    <w:next w:val="Normal"/>
    <w:autoRedefine/>
    <w:uiPriority w:val="39"/>
    <w:rsid w:val="00477C03"/>
    <w:pPr>
      <w:numPr>
        <w:ilvl w:val="4"/>
        <w:numId w:val="6"/>
      </w:numPr>
      <w:spacing w:before="120" w:after="120"/>
      <w:jc w:val="both"/>
    </w:pPr>
    <w:rPr>
      <w:rFonts w:ascii="Trebuchet MS" w:eastAsia="Times New Roman" w:hAnsi="Trebuchet MS"/>
      <w:sz w:val="20"/>
    </w:rPr>
  </w:style>
  <w:style w:type="paragraph" w:styleId="Titlu">
    <w:name w:val="Title"/>
    <w:basedOn w:val="Normal"/>
    <w:next w:val="Normal"/>
    <w:link w:val="TitluCaracter"/>
    <w:uiPriority w:val="10"/>
    <w:qFormat/>
    <w:rsid w:val="000809D2"/>
    <w:pPr>
      <w:contextualSpacing/>
    </w:pPr>
    <w:rPr>
      <w:rFonts w:asciiTheme="majorHAnsi" w:eastAsiaTheme="majorEastAsia" w:hAnsiTheme="majorHAnsi" w:cstheme="majorBidi"/>
      <w:spacing w:val="-10"/>
      <w:kern w:val="28"/>
      <w:sz w:val="56"/>
      <w:szCs w:val="56"/>
      <w:lang w:val="en-US"/>
    </w:rPr>
  </w:style>
  <w:style w:type="character" w:customStyle="1" w:styleId="TitluCaracter">
    <w:name w:val="Titlu Caracter"/>
    <w:basedOn w:val="Fontdeparagrafimplicit"/>
    <w:link w:val="Titlu"/>
    <w:uiPriority w:val="10"/>
    <w:rsid w:val="000809D2"/>
    <w:rPr>
      <w:rFonts w:asciiTheme="majorHAnsi" w:eastAsiaTheme="majorEastAsia" w:hAnsiTheme="majorHAnsi" w:cstheme="majorBidi"/>
      <w:spacing w:val="-10"/>
      <w:kern w:val="28"/>
      <w:sz w:val="56"/>
      <w:szCs w:val="56"/>
    </w:rPr>
  </w:style>
  <w:style w:type="table" w:styleId="Tabelgril">
    <w:name w:val="Table Grid"/>
    <w:basedOn w:val="TabelNormal"/>
    <w:rsid w:val="00143B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uire">
    <w:name w:val="Revision"/>
    <w:hidden/>
    <w:uiPriority w:val="99"/>
    <w:semiHidden/>
    <w:rsid w:val="00C35968"/>
    <w:rPr>
      <w:rFonts w:eastAsia="Calibri"/>
      <w:sz w:val="24"/>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8621353">
      <w:bodyDiv w:val="1"/>
      <w:marLeft w:val="0"/>
      <w:marRight w:val="0"/>
      <w:marTop w:val="0"/>
      <w:marBottom w:val="0"/>
      <w:divBdr>
        <w:top w:val="none" w:sz="0" w:space="0" w:color="auto"/>
        <w:left w:val="none" w:sz="0" w:space="0" w:color="auto"/>
        <w:bottom w:val="none" w:sz="0" w:space="0" w:color="auto"/>
        <w:right w:val="none" w:sz="0" w:space="0" w:color="auto"/>
      </w:divBdr>
    </w:div>
    <w:div w:id="1211697148">
      <w:bodyDiv w:val="1"/>
      <w:marLeft w:val="0"/>
      <w:marRight w:val="0"/>
      <w:marTop w:val="0"/>
      <w:marBottom w:val="0"/>
      <w:divBdr>
        <w:top w:val="none" w:sz="0" w:space="0" w:color="auto"/>
        <w:left w:val="none" w:sz="0" w:space="0" w:color="auto"/>
        <w:bottom w:val="none" w:sz="0" w:space="0" w:color="auto"/>
        <w:right w:val="none" w:sz="0" w:space="0" w:color="auto"/>
      </w:divBdr>
    </w:div>
    <w:div w:id="1551454909">
      <w:bodyDiv w:val="1"/>
      <w:marLeft w:val="0"/>
      <w:marRight w:val="0"/>
      <w:marTop w:val="0"/>
      <w:marBottom w:val="0"/>
      <w:divBdr>
        <w:top w:val="none" w:sz="0" w:space="0" w:color="auto"/>
        <w:left w:val="none" w:sz="0" w:space="0" w:color="auto"/>
        <w:bottom w:val="none" w:sz="0" w:space="0" w:color="auto"/>
        <w:right w:val="none" w:sz="0" w:space="0" w:color="auto"/>
      </w:divBdr>
    </w:div>
    <w:div w:id="1933659535">
      <w:bodyDiv w:val="1"/>
      <w:marLeft w:val="0"/>
      <w:marRight w:val="0"/>
      <w:marTop w:val="0"/>
      <w:marBottom w:val="0"/>
      <w:divBdr>
        <w:top w:val="none" w:sz="0" w:space="0" w:color="auto"/>
        <w:left w:val="none" w:sz="0" w:space="0" w:color="auto"/>
        <w:bottom w:val="none" w:sz="0" w:space="0" w:color="auto"/>
        <w:right w:val="none" w:sz="0" w:space="0" w:color="auto"/>
      </w:divBdr>
    </w:div>
    <w:div w:id="1993632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gional_policy/sources/docgener/evaluation/pdf/performance2127/performance2127_swd.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EF1EDD7-9698-4D4C-A934-AEC4CB7628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1343</Words>
  <Characters>7659</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2023-06-08T12:44:00Z</dcterms:created>
  <dcterms:modified xsi:type="dcterms:W3CDTF">2023-06-09T11:18:00Z</dcterms:modified>
</cp:coreProperties>
</file>