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D61C" w14:textId="77777777" w:rsidR="00F93978" w:rsidRPr="00703452" w:rsidRDefault="00F93978" w:rsidP="00F93978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lang w:val="ro-RO"/>
        </w:rPr>
      </w:pPr>
      <w:r w:rsidRPr="00703452">
        <w:rPr>
          <w:rFonts w:ascii="Arial" w:hAnsi="Arial" w:cs="Arial"/>
          <w:b/>
          <w:bCs/>
          <w:i w:val="0"/>
          <w:iCs w:val="0"/>
          <w:lang w:val="ro-RO"/>
        </w:rPr>
        <w:t xml:space="preserve">Anexa V </w:t>
      </w:r>
      <w:smartTag w:uri="urn:schemas-microsoft-com:office:smarttags" w:element="PersonName">
        <w:smartTagPr>
          <w:attr w:name="ProductID" w:val="la Ghidul"/>
        </w:smartTagPr>
        <w:r w:rsidRPr="00703452">
          <w:rPr>
            <w:rFonts w:ascii="Arial" w:hAnsi="Arial" w:cs="Arial"/>
            <w:b/>
            <w:bCs/>
            <w:i w:val="0"/>
            <w:iCs w:val="0"/>
            <w:lang w:val="ro-RO"/>
          </w:rPr>
          <w:t>la Ghidul</w:t>
        </w:r>
      </w:smartTag>
      <w:r w:rsidRPr="00703452">
        <w:rPr>
          <w:rFonts w:ascii="Arial" w:hAnsi="Arial" w:cs="Arial"/>
          <w:b/>
          <w:bCs/>
          <w:i w:val="0"/>
          <w:iCs w:val="0"/>
          <w:lang w:val="ro-RO"/>
        </w:rPr>
        <w:t xml:space="preserve"> solicitantului</w:t>
      </w:r>
    </w:p>
    <w:p w14:paraId="4158A4C6" w14:textId="77777777" w:rsidR="00F93978" w:rsidRPr="00703452" w:rsidRDefault="00F93978" w:rsidP="00F93978">
      <w:pPr>
        <w:pStyle w:val="Titlu"/>
        <w:rPr>
          <w:rFonts w:ascii="Arial" w:hAnsi="Arial" w:cs="Arial"/>
          <w:u w:val="none"/>
          <w:lang w:val="ro-RO"/>
        </w:rPr>
      </w:pPr>
    </w:p>
    <w:p w14:paraId="00B6070A" w14:textId="77777777" w:rsidR="00F93978" w:rsidRPr="00703452" w:rsidRDefault="00F93978" w:rsidP="00F93978">
      <w:pPr>
        <w:pStyle w:val="Titlu"/>
        <w:rPr>
          <w:rFonts w:ascii="Arial" w:hAnsi="Arial" w:cs="Arial"/>
          <w:u w:val="none"/>
          <w:lang w:val="ro-RO"/>
        </w:rPr>
      </w:pPr>
      <w:r w:rsidRPr="00703452">
        <w:rPr>
          <w:rFonts w:ascii="Arial" w:hAnsi="Arial" w:cs="Arial"/>
          <w:u w:val="none"/>
          <w:lang w:val="ro-RO"/>
        </w:rPr>
        <w:t>Instrucțiuni financiare</w:t>
      </w:r>
    </w:p>
    <w:p w14:paraId="6238CC91" w14:textId="77777777" w:rsidR="00F93978" w:rsidRPr="00703452" w:rsidRDefault="00F93978" w:rsidP="00F9397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ab/>
      </w:r>
    </w:p>
    <w:p w14:paraId="380CD0E3" w14:textId="77777777" w:rsidR="00F93978" w:rsidRPr="00703452" w:rsidRDefault="00F93978" w:rsidP="00F93978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5EB65D38" w14:textId="77777777" w:rsidR="00F93978" w:rsidRPr="00703452" w:rsidRDefault="00F93978" w:rsidP="00F93978">
      <w:pPr>
        <w:shd w:val="clear" w:color="auto" w:fill="CCCCCC"/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b/>
          <w:sz w:val="24"/>
          <w:szCs w:val="24"/>
          <w:lang w:val="ro-RO"/>
        </w:rPr>
        <w:t>Reguli generale pentru efectuarea plăților:</w:t>
      </w:r>
    </w:p>
    <w:p w14:paraId="1523157F" w14:textId="77777777" w:rsidR="00F93978" w:rsidRPr="00703452" w:rsidRDefault="00F93978" w:rsidP="00F93978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7DFC6F0B" w14:textId="77777777" w:rsidR="00F93978" w:rsidRPr="00703452" w:rsidRDefault="00F93978" w:rsidP="00F9397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Doar cheltuielile eligibile pot fi luate în considerare pentru finanțare.</w:t>
      </w:r>
    </w:p>
    <w:p w14:paraId="583CE4E4" w14:textId="77777777" w:rsidR="00F93978" w:rsidRPr="00703452" w:rsidRDefault="00F93978" w:rsidP="00F93978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325EE3F" w14:textId="77777777" w:rsidR="00F93978" w:rsidRPr="00703452" w:rsidRDefault="00F93978" w:rsidP="00F9397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Bugetul proiectului reprezintă atât o estimare a costurilor cât și un plafon maxim al costurilor eligibile care trebuie să fie costuri justificabile.</w:t>
      </w:r>
    </w:p>
    <w:p w14:paraId="5131C48C" w14:textId="77777777" w:rsidR="00F93978" w:rsidRPr="00703452" w:rsidRDefault="00F93978" w:rsidP="00F93978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7D4E0AA5" w14:textId="77777777" w:rsidR="00F93978" w:rsidRPr="00703452" w:rsidRDefault="00F93978" w:rsidP="00F9397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Pentru a putea fi considerate eligibile, cheltuielile proiectului trebuie să îndeplinească următoarele criterii:</w:t>
      </w:r>
    </w:p>
    <w:p w14:paraId="35FB4956" w14:textId="77777777" w:rsidR="00F93978" w:rsidRPr="00703452" w:rsidRDefault="00F93978" w:rsidP="00F93978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să fie necesare pentru implementarea proiectului;</w:t>
      </w:r>
    </w:p>
    <w:p w14:paraId="04394994" w14:textId="77777777" w:rsidR="00F93978" w:rsidRPr="00703452" w:rsidRDefault="00F93978" w:rsidP="00F93978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să reflecte utilizarea eficientă a banilor;</w:t>
      </w:r>
    </w:p>
    <w:p w14:paraId="24C8645F" w14:textId="77777777" w:rsidR="00F93978" w:rsidRPr="00703452" w:rsidRDefault="00F93978" w:rsidP="00F93978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să fie efectuate după semnarea contractului de finanțare și pe perioada de implementare a proiectului;</w:t>
      </w:r>
    </w:p>
    <w:p w14:paraId="36BF4D6E" w14:textId="77777777" w:rsidR="00F93978" w:rsidRPr="00703452" w:rsidRDefault="00F93978" w:rsidP="00F93978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să fie efectuate, înregistrate în contabilitatea beneficiarului, să poată fi identificate și verificate și să fie dovedite prin documente originale;</w:t>
      </w:r>
    </w:p>
    <w:p w14:paraId="640A4249" w14:textId="77777777" w:rsidR="00F93978" w:rsidRPr="00703452" w:rsidRDefault="00F93978" w:rsidP="00F93978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toate plățile care se vor derula în legătură cu desfășurarea proiectului se vor efectua printr-un cont  deschis de beneficiarul finanțării;</w:t>
      </w:r>
    </w:p>
    <w:p w14:paraId="789DD5BD" w14:textId="77777777" w:rsidR="00F93978" w:rsidRPr="00703452" w:rsidRDefault="00F93978" w:rsidP="00F93978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trike/>
          <w:sz w:val="24"/>
          <w:szCs w:val="24"/>
          <w:u w:val="single"/>
          <w:lang w:val="ro-RO"/>
        </w:rPr>
      </w:pPr>
      <w:r w:rsidRPr="00703452">
        <w:rPr>
          <w:rFonts w:ascii="Arial" w:hAnsi="Arial" w:cs="Arial"/>
          <w:sz w:val="24"/>
          <w:szCs w:val="24"/>
          <w:u w:val="single"/>
          <w:lang w:val="ro-RO"/>
        </w:rPr>
        <w:t xml:space="preserve">achizițiile vor fi făcute doar de către beneficiarul de finanțare, în conformitate cu prevederile </w:t>
      </w:r>
      <w:r w:rsidRPr="00703452">
        <w:rPr>
          <w:rFonts w:ascii="Arial" w:hAnsi="Arial" w:cs="Arial"/>
          <w:iCs/>
          <w:sz w:val="24"/>
          <w:szCs w:val="24"/>
          <w:u w:val="single"/>
          <w:lang w:val="ro-RO"/>
        </w:rPr>
        <w:t>Legii nr. 98/2016 privind achizițiile publice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, cu modificările și completările ulterioare iar emiterea documentelor de către furnizori se poate face numai pe numele beneficiarului de finanțare;</w:t>
      </w:r>
    </w:p>
    <w:p w14:paraId="5A1DB117" w14:textId="77777777" w:rsidR="00F93978" w:rsidRPr="00703452" w:rsidRDefault="00F93978" w:rsidP="00F93978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documentele-suport pentru plățile prin bancă sunt: factură fiscală, ordin de plată și extras de cont bancar;</w:t>
      </w:r>
    </w:p>
    <w:p w14:paraId="401F9BE4" w14:textId="77777777" w:rsidR="00F93978" w:rsidRPr="00703452" w:rsidRDefault="00F93978" w:rsidP="00F93978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trike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documentele-suport în cazul plăților prin casă sunt: factura fiscală și chitanța;</w:t>
      </w:r>
    </w:p>
    <w:p w14:paraId="17AC602F" w14:textId="77777777" w:rsidR="00F93978" w:rsidRPr="00703452" w:rsidRDefault="00F93978" w:rsidP="00F93978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în cazul în care se achiziționează diverse materiale, acestea se detaliază pe factura fiscală sau pe anexa la factura;</w:t>
      </w:r>
    </w:p>
    <w:p w14:paraId="4AF2A332" w14:textId="77777777" w:rsidR="00F93978" w:rsidRPr="00703452" w:rsidRDefault="00F93978" w:rsidP="00F93978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în cazul în care costurile eligibile la sfârșitul proiectului sunt mai mici decât costul total estimat, contribuția finanțatorului se va diminua corespunzător;</w:t>
      </w:r>
    </w:p>
    <w:p w14:paraId="596B90E0" w14:textId="77777777" w:rsidR="00F93978" w:rsidRPr="00703452" w:rsidRDefault="00F93978" w:rsidP="00F93978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în situația în care vor apărea sume de recuperat, pentru acestea se vor calcula majorări de întârziere în cuantum de 0.1% pentru fiecare zi de întârziere. Majorările se vor aplica din ziua următoare expirării termenului fixat pentru restituirea sumelor reprezentând cheltuieli stabilite ca fiind neeligibile;</w:t>
      </w:r>
    </w:p>
    <w:p w14:paraId="0EA1C7CE" w14:textId="77777777" w:rsidR="00F93978" w:rsidRPr="00703452" w:rsidRDefault="00F93978" w:rsidP="00F93978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nu se acceptă decontarea cheltuielilor pe bază de bon fiscal, ci numai pe bază de factură însoțită de bon fiscal sau chitanță, cu excepția bonurilor de combustibil.</w:t>
      </w:r>
    </w:p>
    <w:p w14:paraId="49DB8565" w14:textId="39707502" w:rsidR="00AE4DA0" w:rsidRPr="00F93978" w:rsidRDefault="00AE4DA0" w:rsidP="00F93978">
      <w:bookmarkStart w:id="0" w:name="_Anexa_VI_la"/>
      <w:bookmarkEnd w:id="0"/>
    </w:p>
    <w:sectPr w:rsidR="00AE4DA0" w:rsidRPr="00F93978" w:rsidSect="00FF784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1814" w14:textId="77777777" w:rsidR="00F73E11" w:rsidRDefault="00F73E11" w:rsidP="001A30AE">
      <w:r>
        <w:separator/>
      </w:r>
    </w:p>
  </w:endnote>
  <w:endnote w:type="continuationSeparator" w:id="0">
    <w:p w14:paraId="47CA4B42" w14:textId="77777777" w:rsidR="00F73E11" w:rsidRDefault="00F73E11" w:rsidP="001A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EF2A" w14:textId="77777777" w:rsidR="001A30AE" w:rsidRDefault="001A30AE" w:rsidP="0089321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0F1FD290" w14:textId="77777777" w:rsidR="001A30AE" w:rsidRDefault="001A30AE" w:rsidP="008E4C8C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249" w14:textId="236BD8B7" w:rsidR="001A30AE" w:rsidRPr="00B02076" w:rsidRDefault="001A30AE" w:rsidP="00893213">
    <w:pPr>
      <w:pStyle w:val="Subsol"/>
      <w:ind w:right="360"/>
      <w:jc w:val="center"/>
      <w:rPr>
        <w:rFonts w:ascii="Arial" w:hAnsi="Arial" w:cs="Arial"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2B70" w14:textId="77777777" w:rsidR="001A30AE" w:rsidRDefault="001A30AE" w:rsidP="00B54FBC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E573" w14:textId="77777777" w:rsidR="00F73E11" w:rsidRDefault="00F73E11" w:rsidP="001A30AE">
      <w:r>
        <w:separator/>
      </w:r>
    </w:p>
  </w:footnote>
  <w:footnote w:type="continuationSeparator" w:id="0">
    <w:p w14:paraId="21AA1166" w14:textId="77777777" w:rsidR="00F73E11" w:rsidRDefault="00F73E11" w:rsidP="001A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51C1" w14:textId="6F12FBE8" w:rsidR="003002FC" w:rsidRPr="003361C9" w:rsidRDefault="003002FC" w:rsidP="003002FC">
    <w:pPr>
      <w:jc w:val="center"/>
      <w:rPr>
        <w:rFonts w:ascii="Arial" w:hAnsi="Arial" w:cs="Arial"/>
        <w:b/>
        <w:spacing w:val="1"/>
        <w:lang w:val="ro-RO"/>
      </w:rPr>
    </w:pPr>
    <w:r w:rsidRPr="003361C9">
      <w:rPr>
        <w:rFonts w:ascii="Arial" w:hAnsi="Arial" w:cs="Arial"/>
        <w:b/>
        <w:spacing w:val="8"/>
        <w:lang w:val="ro-RO"/>
      </w:rPr>
      <w:t xml:space="preserve">Ghidul solicitantului </w:t>
    </w:r>
    <w:r w:rsidRPr="003361C9">
      <w:rPr>
        <w:rFonts w:ascii="Arial" w:hAnsi="Arial" w:cs="Arial"/>
        <w:b/>
        <w:spacing w:val="6"/>
        <w:lang w:val="ro-RO"/>
      </w:rPr>
      <w:t>de finanțare nerambursabilă de la bugetul local al municipiului Bistrița pe anul 202</w:t>
    </w:r>
    <w:r w:rsidR="00F93978">
      <w:rPr>
        <w:rFonts w:ascii="Arial" w:hAnsi="Arial" w:cs="Arial"/>
        <w:b/>
        <w:spacing w:val="6"/>
        <w:lang w:val="ro-RO"/>
      </w:rPr>
      <w:t>3</w:t>
    </w:r>
    <w:r w:rsidRPr="003361C9">
      <w:rPr>
        <w:rFonts w:ascii="Arial" w:hAnsi="Arial" w:cs="Arial"/>
        <w:b/>
        <w:spacing w:val="6"/>
        <w:lang w:val="ro-RO"/>
      </w:rPr>
      <w:t xml:space="preserve"> </w:t>
    </w:r>
    <w:r w:rsidRPr="003361C9">
      <w:rPr>
        <w:rFonts w:ascii="Arial" w:hAnsi="Arial" w:cs="Arial"/>
        <w:b/>
        <w:spacing w:val="3"/>
        <w:lang w:val="ro-RO"/>
      </w:rPr>
      <w:t>pentru activități nonprofit de interes local din domeniul sport</w:t>
    </w:r>
  </w:p>
  <w:p w14:paraId="2FE84749" w14:textId="77777777" w:rsidR="003002FC" w:rsidRDefault="003002F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7A68"/>
    <w:multiLevelType w:val="hybridMultilevel"/>
    <w:tmpl w:val="41549132"/>
    <w:lvl w:ilvl="0" w:tplc="FE6ACFC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4502C"/>
    <w:multiLevelType w:val="hybridMultilevel"/>
    <w:tmpl w:val="B8B0CF5C"/>
    <w:lvl w:ilvl="0" w:tplc="BB6A7570">
      <w:start w:val="1"/>
      <w:numFmt w:val="bullet"/>
      <w:lvlText w:val=""/>
      <w:lvlJc w:val="left"/>
      <w:pPr>
        <w:tabs>
          <w:tab w:val="num" w:pos="1363"/>
        </w:tabs>
        <w:ind w:left="1363" w:hanging="66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54BA8"/>
    <w:multiLevelType w:val="hybridMultilevel"/>
    <w:tmpl w:val="12FA5622"/>
    <w:lvl w:ilvl="0" w:tplc="B8D8EA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2557"/>
    <w:multiLevelType w:val="hybridMultilevel"/>
    <w:tmpl w:val="7C14A422"/>
    <w:lvl w:ilvl="0" w:tplc="BB6A7570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D3D03"/>
    <w:multiLevelType w:val="hybridMultilevel"/>
    <w:tmpl w:val="D81C3D12"/>
    <w:lvl w:ilvl="0" w:tplc="FE6ACFC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E54065"/>
    <w:multiLevelType w:val="hybridMultilevel"/>
    <w:tmpl w:val="EBB65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427942"/>
    <w:multiLevelType w:val="hybridMultilevel"/>
    <w:tmpl w:val="69A67F04"/>
    <w:lvl w:ilvl="0" w:tplc="A364C1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820868">
    <w:abstractNumId w:val="0"/>
  </w:num>
  <w:num w:numId="2" w16cid:durableId="1394083093">
    <w:abstractNumId w:val="5"/>
  </w:num>
  <w:num w:numId="3" w16cid:durableId="428546006">
    <w:abstractNumId w:val="3"/>
  </w:num>
  <w:num w:numId="4" w16cid:durableId="369914343">
    <w:abstractNumId w:val="4"/>
  </w:num>
  <w:num w:numId="5" w16cid:durableId="530462058">
    <w:abstractNumId w:val="6"/>
  </w:num>
  <w:num w:numId="6" w16cid:durableId="1461457220">
    <w:abstractNumId w:val="2"/>
  </w:num>
  <w:num w:numId="7" w16cid:durableId="1673221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11"/>
    <w:rsid w:val="001A30AE"/>
    <w:rsid w:val="00212B33"/>
    <w:rsid w:val="00272F14"/>
    <w:rsid w:val="003002FC"/>
    <w:rsid w:val="00494BD1"/>
    <w:rsid w:val="005100C3"/>
    <w:rsid w:val="005919FB"/>
    <w:rsid w:val="00820BD7"/>
    <w:rsid w:val="00896999"/>
    <w:rsid w:val="008B41E9"/>
    <w:rsid w:val="0098725A"/>
    <w:rsid w:val="00AC1505"/>
    <w:rsid w:val="00AE4DA0"/>
    <w:rsid w:val="00CF3B1F"/>
    <w:rsid w:val="00E13214"/>
    <w:rsid w:val="00F37A11"/>
    <w:rsid w:val="00F73E11"/>
    <w:rsid w:val="00F93978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D1A1C2"/>
  <w15:chartTrackingRefBased/>
  <w15:docId w15:val="{751B66CA-464E-45D3-9EFB-8A7179EE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F37A11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37A1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F37A11"/>
    <w:pPr>
      <w:widowControl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uCaracter">
    <w:name w:val="Titlu Caracter"/>
    <w:basedOn w:val="Fontdeparagrafimplicit"/>
    <w:link w:val="Titlu"/>
    <w:rsid w:val="00F37A11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rsid w:val="00F37A11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rsid w:val="001A30AE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A30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rdepagin">
    <w:name w:val="page number"/>
    <w:basedOn w:val="Fontdeparagrafimplicit"/>
    <w:rsid w:val="001A30AE"/>
  </w:style>
  <w:style w:type="paragraph" w:styleId="Antet">
    <w:name w:val="header"/>
    <w:basedOn w:val="Normal"/>
    <w:link w:val="AntetCaracter"/>
    <w:uiPriority w:val="99"/>
    <w:rsid w:val="001A30AE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A30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otdesubsol">
    <w:name w:val="footnote text"/>
    <w:aliases w:val="Podrozdział,Footnote Text Char Char,Fußnote,single space,footnote text,FOOTNOTES,fn,Footnote,stile 1,Footnote1,Footnote2,Footnote3,Footnote4,Footnote5,Footnote6,Footnote7,Footnote8,Footnote9,Footnote10,Footnote11"/>
    <w:basedOn w:val="Normal"/>
    <w:link w:val="TextnotdesubsolCaracter"/>
    <w:semiHidden/>
    <w:rsid w:val="001A30AE"/>
    <w:pPr>
      <w:widowControl/>
      <w:autoSpaceDE/>
      <w:autoSpaceDN/>
      <w:adjustRightInd/>
    </w:pPr>
    <w:rPr>
      <w:lang w:val="en-GB" w:eastAsia="sk-SK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Footnote Caracter,stile 1 Caracter,Footnote1 Caracter,Footnote2 Caracter"/>
    <w:basedOn w:val="Fontdeparagrafimplicit"/>
    <w:link w:val="Textnotdesubsol"/>
    <w:semiHidden/>
    <w:rsid w:val="001A30A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Referinnotdesubsol">
    <w:name w:val="footnote reference"/>
    <w:aliases w:val=" BVI fnr,BVI fnr,Footnote symbol"/>
    <w:semiHidden/>
    <w:rsid w:val="001A30AE"/>
    <w:rPr>
      <w:vertAlign w:val="superscript"/>
    </w:rPr>
  </w:style>
  <w:style w:type="character" w:customStyle="1" w:styleId="StyleNotItalic">
    <w:name w:val="Style Not Italic"/>
    <w:basedOn w:val="Fontdeparagrafimplicit"/>
    <w:rsid w:val="001A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5</cp:revision>
  <dcterms:created xsi:type="dcterms:W3CDTF">2021-02-19T10:20:00Z</dcterms:created>
  <dcterms:modified xsi:type="dcterms:W3CDTF">2023-02-22T08:28:00Z</dcterms:modified>
</cp:coreProperties>
</file>