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0FD38" w14:textId="76DEE2E6" w:rsidR="00133EEA" w:rsidRPr="00133EEA" w:rsidRDefault="00BA08A2" w:rsidP="00133EEA">
      <w:pPr>
        <w:pStyle w:val="Standard"/>
        <w:jc w:val="right"/>
        <w:rPr>
          <w:rFonts w:ascii="Arial" w:hAnsi="Arial" w:cs="Arial"/>
          <w:b/>
          <w:bCs/>
          <w:sz w:val="26"/>
          <w:szCs w:val="26"/>
        </w:rPr>
      </w:pPr>
      <w:r w:rsidRPr="00133EEA">
        <w:rPr>
          <w:rFonts w:ascii="Arial" w:hAnsi="Arial" w:cs="Arial"/>
          <w:sz w:val="26"/>
          <w:szCs w:val="26"/>
        </w:rPr>
        <w:tab/>
      </w:r>
      <w:r w:rsidRPr="00133EEA">
        <w:rPr>
          <w:rFonts w:ascii="Arial" w:hAnsi="Arial" w:cs="Arial"/>
          <w:sz w:val="26"/>
          <w:szCs w:val="26"/>
        </w:rPr>
        <w:tab/>
      </w:r>
      <w:r w:rsidRPr="00133EEA">
        <w:rPr>
          <w:rFonts w:ascii="Arial" w:hAnsi="Arial" w:cs="Arial"/>
          <w:sz w:val="26"/>
          <w:szCs w:val="26"/>
        </w:rPr>
        <w:tab/>
      </w:r>
      <w:r w:rsidRPr="00133EEA">
        <w:rPr>
          <w:rFonts w:ascii="Arial" w:hAnsi="Arial" w:cs="Arial"/>
          <w:sz w:val="26"/>
          <w:szCs w:val="26"/>
        </w:rPr>
        <w:tab/>
      </w:r>
      <w:r w:rsidRPr="00133EEA">
        <w:rPr>
          <w:rFonts w:ascii="Arial" w:hAnsi="Arial" w:cs="Arial"/>
          <w:sz w:val="26"/>
          <w:szCs w:val="26"/>
        </w:rPr>
        <w:tab/>
      </w:r>
      <w:r w:rsidRPr="00133EEA">
        <w:rPr>
          <w:rFonts w:ascii="Arial" w:hAnsi="Arial" w:cs="Arial"/>
          <w:sz w:val="26"/>
          <w:szCs w:val="26"/>
        </w:rPr>
        <w:tab/>
      </w:r>
      <w:r w:rsidRPr="00133EEA">
        <w:rPr>
          <w:rFonts w:ascii="Arial" w:hAnsi="Arial" w:cs="Arial"/>
          <w:sz w:val="26"/>
          <w:szCs w:val="26"/>
        </w:rPr>
        <w:tab/>
      </w:r>
      <w:r w:rsidRPr="00133EEA">
        <w:rPr>
          <w:rFonts w:ascii="Arial" w:hAnsi="Arial" w:cs="Arial"/>
          <w:sz w:val="26"/>
          <w:szCs w:val="26"/>
        </w:rPr>
        <w:tab/>
      </w:r>
      <w:r w:rsidRPr="00133EEA">
        <w:rPr>
          <w:rFonts w:ascii="Arial" w:hAnsi="Arial" w:cs="Arial"/>
          <w:b/>
          <w:bCs/>
          <w:sz w:val="26"/>
          <w:szCs w:val="26"/>
        </w:rPr>
        <w:t>A</w:t>
      </w:r>
      <w:r w:rsidR="00133EEA" w:rsidRPr="00133EEA">
        <w:rPr>
          <w:rFonts w:ascii="Arial" w:hAnsi="Arial" w:cs="Arial"/>
          <w:b/>
          <w:bCs/>
          <w:sz w:val="26"/>
          <w:szCs w:val="26"/>
        </w:rPr>
        <w:t>NEXĂ</w:t>
      </w:r>
    </w:p>
    <w:p w14:paraId="45F99E3A" w14:textId="47D196DC" w:rsidR="00D44E6E" w:rsidRPr="00133EEA" w:rsidRDefault="00BA08A2" w:rsidP="00133EEA">
      <w:pPr>
        <w:pStyle w:val="Standard"/>
        <w:jc w:val="right"/>
        <w:rPr>
          <w:rFonts w:ascii="Arial" w:hAnsi="Arial" w:cs="Arial"/>
          <w:b/>
          <w:bCs/>
          <w:sz w:val="26"/>
          <w:szCs w:val="26"/>
        </w:rPr>
      </w:pPr>
      <w:r w:rsidRPr="00133EEA">
        <w:rPr>
          <w:rFonts w:ascii="Arial" w:hAnsi="Arial" w:cs="Arial"/>
          <w:b/>
          <w:bCs/>
          <w:sz w:val="26"/>
          <w:szCs w:val="26"/>
        </w:rPr>
        <w:t>la Hotărârea nr. ____/</w:t>
      </w:r>
      <w:r w:rsidR="00133EEA">
        <w:rPr>
          <w:rFonts w:ascii="Arial" w:hAnsi="Arial" w:cs="Arial"/>
          <w:b/>
          <w:bCs/>
          <w:sz w:val="26"/>
          <w:szCs w:val="26"/>
        </w:rPr>
        <w:t>______________</w:t>
      </w:r>
      <w:r w:rsidRPr="00133EEA">
        <w:rPr>
          <w:rFonts w:ascii="Arial" w:hAnsi="Arial" w:cs="Arial"/>
          <w:b/>
          <w:bCs/>
          <w:sz w:val="26"/>
          <w:szCs w:val="26"/>
        </w:rPr>
        <w:t>20</w:t>
      </w:r>
      <w:r w:rsidR="008F7C41" w:rsidRPr="00133EEA">
        <w:rPr>
          <w:rFonts w:ascii="Arial" w:hAnsi="Arial" w:cs="Arial"/>
          <w:b/>
          <w:bCs/>
          <w:sz w:val="26"/>
          <w:szCs w:val="26"/>
        </w:rPr>
        <w:t>2</w:t>
      </w:r>
      <w:r w:rsidR="0078364E" w:rsidRPr="00133EEA">
        <w:rPr>
          <w:rFonts w:ascii="Arial" w:hAnsi="Arial" w:cs="Arial"/>
          <w:b/>
          <w:bCs/>
          <w:sz w:val="26"/>
          <w:szCs w:val="26"/>
        </w:rPr>
        <w:t>2</w:t>
      </w:r>
    </w:p>
    <w:p w14:paraId="412D6BCD" w14:textId="77B13401" w:rsidR="00D44E6E" w:rsidRPr="00133EEA" w:rsidRDefault="00133EEA" w:rsidP="00133EEA">
      <w:pPr>
        <w:pStyle w:val="Standard"/>
        <w:jc w:val="right"/>
        <w:rPr>
          <w:rFonts w:ascii="Arial" w:hAnsi="Arial" w:cs="Arial"/>
          <w:b/>
          <w:bCs/>
          <w:sz w:val="26"/>
          <w:szCs w:val="26"/>
        </w:rPr>
      </w:pPr>
      <w:r>
        <w:rPr>
          <w:rFonts w:ascii="Arial" w:hAnsi="Arial" w:cs="Arial"/>
          <w:b/>
          <w:bCs/>
          <w:sz w:val="26"/>
          <w:szCs w:val="26"/>
        </w:rPr>
        <w:t xml:space="preserve">a </w:t>
      </w:r>
      <w:r w:rsidR="00BA08A2" w:rsidRPr="00133EEA">
        <w:rPr>
          <w:rFonts w:ascii="Arial" w:hAnsi="Arial" w:cs="Arial"/>
          <w:b/>
          <w:bCs/>
          <w:sz w:val="26"/>
          <w:szCs w:val="26"/>
        </w:rPr>
        <w:t>C</w:t>
      </w:r>
      <w:r w:rsidRPr="00133EEA">
        <w:rPr>
          <w:rFonts w:ascii="Arial" w:hAnsi="Arial" w:cs="Arial"/>
          <w:b/>
          <w:bCs/>
          <w:sz w:val="26"/>
          <w:szCs w:val="26"/>
        </w:rPr>
        <w:t>onsiliul</w:t>
      </w:r>
      <w:r>
        <w:rPr>
          <w:rFonts w:ascii="Arial" w:hAnsi="Arial" w:cs="Arial"/>
          <w:b/>
          <w:bCs/>
          <w:sz w:val="26"/>
          <w:szCs w:val="26"/>
        </w:rPr>
        <w:t>ui</w:t>
      </w:r>
      <w:r w:rsidRPr="00133EEA">
        <w:rPr>
          <w:rFonts w:ascii="Arial" w:hAnsi="Arial" w:cs="Arial"/>
          <w:b/>
          <w:bCs/>
          <w:sz w:val="26"/>
          <w:szCs w:val="26"/>
        </w:rPr>
        <w:t xml:space="preserve"> local al municipiului</w:t>
      </w:r>
      <w:r w:rsidR="00BA08A2" w:rsidRPr="00133EEA">
        <w:rPr>
          <w:rFonts w:ascii="Arial" w:hAnsi="Arial" w:cs="Arial"/>
          <w:b/>
          <w:bCs/>
          <w:sz w:val="26"/>
          <w:szCs w:val="26"/>
        </w:rPr>
        <w:t xml:space="preserve"> </w:t>
      </w:r>
      <w:r w:rsidR="008F7C41" w:rsidRPr="00133EEA">
        <w:rPr>
          <w:rFonts w:ascii="Arial" w:hAnsi="Arial" w:cs="Arial"/>
          <w:b/>
          <w:bCs/>
          <w:sz w:val="26"/>
          <w:szCs w:val="26"/>
        </w:rPr>
        <w:t>B</w:t>
      </w:r>
      <w:r w:rsidRPr="00133EEA">
        <w:rPr>
          <w:rFonts w:ascii="Arial" w:hAnsi="Arial" w:cs="Arial"/>
          <w:b/>
          <w:bCs/>
          <w:sz w:val="26"/>
          <w:szCs w:val="26"/>
        </w:rPr>
        <w:t>istrița</w:t>
      </w:r>
    </w:p>
    <w:p w14:paraId="4E8ADB3F" w14:textId="4009E2F1" w:rsidR="00133EEA" w:rsidRDefault="00133EEA" w:rsidP="00133EEA">
      <w:pPr>
        <w:pStyle w:val="Standard"/>
        <w:jc w:val="right"/>
        <w:rPr>
          <w:rFonts w:ascii="Arial" w:hAnsi="Arial" w:cs="Arial"/>
          <w:sz w:val="26"/>
          <w:szCs w:val="26"/>
        </w:rPr>
      </w:pPr>
    </w:p>
    <w:p w14:paraId="56541656" w14:textId="72E9B276" w:rsidR="00133EEA" w:rsidRDefault="00133EEA" w:rsidP="00133EEA">
      <w:pPr>
        <w:pStyle w:val="Standard"/>
        <w:jc w:val="right"/>
        <w:rPr>
          <w:rFonts w:ascii="Arial" w:hAnsi="Arial" w:cs="Arial"/>
          <w:sz w:val="26"/>
          <w:szCs w:val="26"/>
        </w:rPr>
      </w:pPr>
    </w:p>
    <w:p w14:paraId="0A70552D" w14:textId="77777777" w:rsidR="00133EEA" w:rsidRPr="00133EEA" w:rsidRDefault="00133EEA" w:rsidP="00133EEA">
      <w:pPr>
        <w:pStyle w:val="Standard"/>
        <w:jc w:val="right"/>
        <w:rPr>
          <w:rFonts w:ascii="Arial" w:hAnsi="Arial" w:cs="Arial"/>
          <w:sz w:val="26"/>
          <w:szCs w:val="26"/>
        </w:rPr>
      </w:pPr>
    </w:p>
    <w:p w14:paraId="068D6062" w14:textId="31DD38AC" w:rsidR="00D44E6E" w:rsidRPr="00133EEA" w:rsidRDefault="00BA08A2" w:rsidP="00133EEA">
      <w:pPr>
        <w:pStyle w:val="Standard"/>
        <w:jc w:val="both"/>
        <w:rPr>
          <w:rFonts w:ascii="Arial" w:hAnsi="Arial" w:cs="Arial"/>
          <w:b/>
          <w:bCs/>
          <w:sz w:val="26"/>
          <w:szCs w:val="26"/>
        </w:rPr>
      </w:pPr>
      <w:r w:rsidRPr="00133EEA">
        <w:rPr>
          <w:rFonts w:ascii="Arial" w:hAnsi="Arial" w:cs="Arial"/>
          <w:b/>
          <w:bCs/>
          <w:sz w:val="26"/>
          <w:szCs w:val="26"/>
        </w:rPr>
        <w:t xml:space="preserve">DIRECŢIA DE ASISTENŢĂ  SOCIALĂ </w:t>
      </w:r>
      <w:r w:rsidR="008F7C41" w:rsidRPr="00133EEA">
        <w:rPr>
          <w:rFonts w:ascii="Arial" w:hAnsi="Arial" w:cs="Arial"/>
          <w:b/>
          <w:bCs/>
          <w:sz w:val="26"/>
          <w:szCs w:val="26"/>
        </w:rPr>
        <w:t>BISTRIȚA</w:t>
      </w:r>
    </w:p>
    <w:p w14:paraId="78B738F5" w14:textId="77777777" w:rsidR="00D44E6E" w:rsidRPr="00133EEA" w:rsidRDefault="00D44E6E" w:rsidP="00133EEA">
      <w:pPr>
        <w:pStyle w:val="Standard"/>
        <w:jc w:val="both"/>
        <w:rPr>
          <w:rFonts w:ascii="Arial" w:hAnsi="Arial" w:cs="Arial"/>
          <w:sz w:val="26"/>
          <w:szCs w:val="26"/>
        </w:rPr>
      </w:pPr>
    </w:p>
    <w:p w14:paraId="28111966" w14:textId="77777777" w:rsidR="00D44E6E" w:rsidRPr="00133EEA" w:rsidRDefault="00D44E6E" w:rsidP="00133EEA">
      <w:pPr>
        <w:pStyle w:val="Standard"/>
        <w:jc w:val="both"/>
        <w:rPr>
          <w:rFonts w:ascii="Arial" w:hAnsi="Arial" w:cs="Arial"/>
          <w:b/>
          <w:bCs/>
          <w:sz w:val="26"/>
          <w:szCs w:val="26"/>
        </w:rPr>
      </w:pPr>
    </w:p>
    <w:p w14:paraId="3308246A" w14:textId="77777777" w:rsidR="00D44E6E" w:rsidRPr="00133EEA" w:rsidRDefault="00D44E6E" w:rsidP="00133EEA">
      <w:pPr>
        <w:pStyle w:val="Standard"/>
        <w:jc w:val="center"/>
        <w:rPr>
          <w:rFonts w:ascii="Arial" w:hAnsi="Arial" w:cs="Arial"/>
          <w:b/>
          <w:bCs/>
          <w:sz w:val="26"/>
          <w:szCs w:val="26"/>
        </w:rPr>
      </w:pPr>
    </w:p>
    <w:p w14:paraId="5A69BF7D" w14:textId="77777777" w:rsidR="00D44E6E" w:rsidRPr="00133EEA" w:rsidRDefault="00BA08A2" w:rsidP="00133EEA">
      <w:pPr>
        <w:pStyle w:val="Standard"/>
        <w:jc w:val="center"/>
        <w:rPr>
          <w:rFonts w:ascii="Arial" w:hAnsi="Arial" w:cs="Arial"/>
          <w:b/>
          <w:bCs/>
          <w:sz w:val="26"/>
          <w:szCs w:val="26"/>
        </w:rPr>
      </w:pPr>
      <w:r w:rsidRPr="00133EEA">
        <w:rPr>
          <w:rFonts w:ascii="Arial" w:hAnsi="Arial" w:cs="Arial"/>
          <w:b/>
          <w:bCs/>
          <w:sz w:val="26"/>
          <w:szCs w:val="26"/>
        </w:rPr>
        <w:t>METODOLOGIA DE ACORDARE A TICHETELOR SOCIALE</w:t>
      </w:r>
    </w:p>
    <w:p w14:paraId="444C57B7" w14:textId="77777777" w:rsidR="00D44E6E" w:rsidRPr="00133EEA" w:rsidRDefault="00D44E6E" w:rsidP="00133EEA">
      <w:pPr>
        <w:pStyle w:val="Standard"/>
        <w:jc w:val="center"/>
        <w:rPr>
          <w:rFonts w:ascii="Arial" w:hAnsi="Arial" w:cs="Arial"/>
          <w:b/>
          <w:bCs/>
          <w:sz w:val="26"/>
          <w:szCs w:val="26"/>
        </w:rPr>
      </w:pPr>
    </w:p>
    <w:p w14:paraId="3FCDEC56" w14:textId="77777777" w:rsidR="00D44E6E" w:rsidRPr="00133EEA" w:rsidRDefault="00D44E6E" w:rsidP="00133EEA">
      <w:pPr>
        <w:pStyle w:val="Standard"/>
        <w:jc w:val="center"/>
        <w:rPr>
          <w:rFonts w:ascii="Arial" w:hAnsi="Arial" w:cs="Arial"/>
          <w:b/>
          <w:bCs/>
          <w:sz w:val="26"/>
          <w:szCs w:val="26"/>
        </w:rPr>
      </w:pPr>
    </w:p>
    <w:p w14:paraId="59F06573" w14:textId="77777777" w:rsidR="00D44E6E" w:rsidRPr="00133EEA" w:rsidRDefault="00BA08A2" w:rsidP="00133EEA">
      <w:pPr>
        <w:pStyle w:val="Standard"/>
        <w:jc w:val="both"/>
        <w:rPr>
          <w:rFonts w:ascii="Arial" w:hAnsi="Arial" w:cs="Arial"/>
          <w:b/>
          <w:bCs/>
          <w:sz w:val="26"/>
          <w:szCs w:val="26"/>
        </w:rPr>
      </w:pPr>
      <w:r w:rsidRPr="00133EEA">
        <w:rPr>
          <w:rFonts w:ascii="Arial" w:hAnsi="Arial" w:cs="Arial"/>
          <w:b/>
          <w:bCs/>
          <w:sz w:val="26"/>
          <w:szCs w:val="26"/>
        </w:rPr>
        <w:t>Cap. I Dispoziții generale</w:t>
      </w:r>
    </w:p>
    <w:p w14:paraId="60A2C002" w14:textId="61155097"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Art. 1.</w:t>
      </w:r>
      <w:r w:rsidRPr="00133EEA">
        <w:rPr>
          <w:rFonts w:ascii="Arial" w:hAnsi="Arial" w:cs="Arial"/>
          <w:sz w:val="26"/>
          <w:szCs w:val="26"/>
        </w:rPr>
        <w:tab/>
        <w:t>(1) Programul social ”Alimente</w:t>
      </w:r>
      <w:r w:rsidR="008F7C41" w:rsidRPr="00133EEA">
        <w:rPr>
          <w:rFonts w:ascii="Arial" w:hAnsi="Arial" w:cs="Arial"/>
          <w:sz w:val="26"/>
          <w:szCs w:val="26"/>
        </w:rPr>
        <w:t xml:space="preserve"> și </w:t>
      </w:r>
      <w:r w:rsidR="00892BCB" w:rsidRPr="00133EEA">
        <w:rPr>
          <w:rFonts w:ascii="Arial" w:hAnsi="Arial" w:cs="Arial"/>
          <w:sz w:val="26"/>
          <w:szCs w:val="26"/>
        </w:rPr>
        <w:t>M</w:t>
      </w:r>
      <w:r w:rsidR="008F7C41" w:rsidRPr="00133EEA">
        <w:rPr>
          <w:rFonts w:ascii="Arial" w:hAnsi="Arial" w:cs="Arial"/>
          <w:sz w:val="26"/>
          <w:szCs w:val="26"/>
        </w:rPr>
        <w:t>edicamente</w:t>
      </w:r>
      <w:r w:rsidRPr="00133EEA">
        <w:rPr>
          <w:rFonts w:ascii="Arial" w:hAnsi="Arial" w:cs="Arial"/>
          <w:sz w:val="26"/>
          <w:szCs w:val="26"/>
        </w:rPr>
        <w:t>” se întemeiază pe principiul solidarității sociale potrivit căruia</w:t>
      </w:r>
      <w:r w:rsidRPr="00133EEA">
        <w:rPr>
          <w:rFonts w:ascii="Arial" w:hAnsi="Arial" w:cs="Arial"/>
          <w:color w:val="000000"/>
          <w:sz w:val="26"/>
          <w:szCs w:val="26"/>
        </w:rPr>
        <w:t xml:space="preserve"> comunitatea </w:t>
      </w:r>
      <w:r w:rsidRPr="00133EEA">
        <w:rPr>
          <w:rFonts w:ascii="Arial" w:hAnsi="Arial" w:cs="Arial"/>
          <w:sz w:val="26"/>
          <w:szCs w:val="26"/>
        </w:rPr>
        <w:t>vine în sprijinul familiilor și persoanelor singure vulnerabile, care au o situație materială precară, a familiilor și persoanelor singure marginalizate social sau aflate în risc de marginalizare și excluziune socială.</w:t>
      </w:r>
    </w:p>
    <w:p w14:paraId="5EACEBF5" w14:textId="08724C53" w:rsidR="00D44E6E" w:rsidRPr="00133EEA" w:rsidRDefault="00BA08A2" w:rsidP="00133EEA">
      <w:pPr>
        <w:pStyle w:val="Standard"/>
        <w:jc w:val="both"/>
        <w:rPr>
          <w:rFonts w:ascii="Arial" w:hAnsi="Arial" w:cs="Arial"/>
          <w:sz w:val="26"/>
          <w:szCs w:val="26"/>
        </w:rPr>
      </w:pPr>
      <w:r w:rsidRPr="00133EEA">
        <w:rPr>
          <w:rFonts w:ascii="Arial" w:hAnsi="Arial" w:cs="Arial"/>
          <w:sz w:val="26"/>
          <w:szCs w:val="26"/>
        </w:rPr>
        <w:tab/>
        <w:t>(2)</w:t>
      </w:r>
      <w:r w:rsidR="00DD08AB" w:rsidRPr="00133EEA">
        <w:rPr>
          <w:rFonts w:ascii="Arial" w:hAnsi="Arial" w:cs="Arial"/>
          <w:sz w:val="26"/>
          <w:szCs w:val="26"/>
        </w:rPr>
        <w:t xml:space="preserve"> </w:t>
      </w:r>
      <w:r w:rsidRPr="00133EEA">
        <w:rPr>
          <w:rFonts w:ascii="Arial" w:hAnsi="Arial" w:cs="Arial"/>
          <w:sz w:val="26"/>
          <w:szCs w:val="26"/>
        </w:rPr>
        <w:t>Programul social „Alimente</w:t>
      </w:r>
      <w:r w:rsidR="008F7C41" w:rsidRPr="00133EEA">
        <w:rPr>
          <w:rFonts w:ascii="Arial" w:hAnsi="Arial" w:cs="Arial"/>
          <w:sz w:val="26"/>
          <w:szCs w:val="26"/>
        </w:rPr>
        <w:t xml:space="preserve"> și </w:t>
      </w:r>
      <w:r w:rsidR="00892BCB" w:rsidRPr="00133EEA">
        <w:rPr>
          <w:rFonts w:ascii="Arial" w:hAnsi="Arial" w:cs="Arial"/>
          <w:sz w:val="26"/>
          <w:szCs w:val="26"/>
        </w:rPr>
        <w:t>M</w:t>
      </w:r>
      <w:r w:rsidR="008F7C41" w:rsidRPr="00133EEA">
        <w:rPr>
          <w:rFonts w:ascii="Arial" w:hAnsi="Arial" w:cs="Arial"/>
          <w:sz w:val="26"/>
          <w:szCs w:val="26"/>
        </w:rPr>
        <w:t>edicamente</w:t>
      </w:r>
      <w:r w:rsidRPr="00133EEA">
        <w:rPr>
          <w:rFonts w:ascii="Arial" w:hAnsi="Arial" w:cs="Arial"/>
          <w:sz w:val="26"/>
          <w:szCs w:val="26"/>
        </w:rPr>
        <w:t>” este o formă de sprijin comunitar, complementară celorlalte beneficii</w:t>
      </w:r>
      <w:r w:rsidR="00D06B83" w:rsidRPr="00133EEA">
        <w:rPr>
          <w:rFonts w:ascii="Arial" w:hAnsi="Arial" w:cs="Arial"/>
          <w:sz w:val="26"/>
          <w:szCs w:val="26"/>
        </w:rPr>
        <w:t xml:space="preserve"> și prestații </w:t>
      </w:r>
      <w:r w:rsidRPr="00133EEA">
        <w:rPr>
          <w:rFonts w:ascii="Arial" w:hAnsi="Arial" w:cs="Arial"/>
          <w:sz w:val="26"/>
          <w:szCs w:val="26"/>
        </w:rPr>
        <w:t xml:space="preserve">sociale acordate din bugetul de stat și constă în acordarea de tichete sociale celor mai vulnerabile categorii de persoane din municipiul </w:t>
      </w:r>
      <w:r w:rsidR="008F7C41" w:rsidRPr="00133EEA">
        <w:rPr>
          <w:rFonts w:ascii="Arial" w:hAnsi="Arial" w:cs="Arial"/>
          <w:sz w:val="26"/>
          <w:szCs w:val="26"/>
        </w:rPr>
        <w:t>Bistrița</w:t>
      </w:r>
      <w:r w:rsidRPr="00133EEA">
        <w:rPr>
          <w:rFonts w:ascii="Arial" w:hAnsi="Arial" w:cs="Arial"/>
          <w:sz w:val="26"/>
          <w:szCs w:val="26"/>
        </w:rPr>
        <w:t>.</w:t>
      </w:r>
    </w:p>
    <w:p w14:paraId="2AE5110A" w14:textId="64537A99" w:rsidR="00D44E6E" w:rsidRPr="00133EEA" w:rsidRDefault="00BA08A2" w:rsidP="00133EEA">
      <w:pPr>
        <w:pStyle w:val="Standard"/>
        <w:jc w:val="both"/>
        <w:rPr>
          <w:rFonts w:ascii="Arial" w:hAnsi="Arial" w:cs="Arial"/>
          <w:sz w:val="26"/>
          <w:szCs w:val="26"/>
        </w:rPr>
      </w:pPr>
      <w:r w:rsidRPr="00133EEA">
        <w:rPr>
          <w:rFonts w:ascii="Arial" w:hAnsi="Arial" w:cs="Arial"/>
          <w:sz w:val="26"/>
          <w:szCs w:val="26"/>
        </w:rPr>
        <w:tab/>
        <w:t xml:space="preserve">(3) Acest program este susținut din bugetul local al municipiului </w:t>
      </w:r>
      <w:r w:rsidR="008F7C41" w:rsidRPr="00133EEA">
        <w:rPr>
          <w:rFonts w:ascii="Arial" w:hAnsi="Arial" w:cs="Arial"/>
          <w:sz w:val="26"/>
          <w:szCs w:val="26"/>
        </w:rPr>
        <w:t>Bistrița</w:t>
      </w:r>
      <w:r w:rsidRPr="00133EEA">
        <w:rPr>
          <w:rFonts w:ascii="Arial" w:hAnsi="Arial" w:cs="Arial"/>
          <w:sz w:val="26"/>
          <w:szCs w:val="26"/>
        </w:rPr>
        <w:t>.</w:t>
      </w:r>
    </w:p>
    <w:p w14:paraId="71932B54" w14:textId="4D0E56B6" w:rsidR="00FF3D24" w:rsidRPr="00133EEA" w:rsidRDefault="00FF3D24" w:rsidP="00133EEA">
      <w:pPr>
        <w:pStyle w:val="Standard"/>
        <w:jc w:val="both"/>
        <w:rPr>
          <w:rFonts w:ascii="Arial" w:hAnsi="Arial" w:cs="Arial"/>
          <w:sz w:val="26"/>
          <w:szCs w:val="26"/>
        </w:rPr>
      </w:pPr>
      <w:r w:rsidRPr="00133EEA">
        <w:rPr>
          <w:rFonts w:ascii="Arial" w:hAnsi="Arial" w:cs="Arial"/>
          <w:sz w:val="26"/>
          <w:szCs w:val="26"/>
        </w:rPr>
        <w:tab/>
        <w:t>(4) Tichetele sociale pentru achiziția de bunuri alimentare</w:t>
      </w:r>
      <w:r w:rsidR="0061232C" w:rsidRPr="00133EEA">
        <w:rPr>
          <w:rFonts w:ascii="Arial" w:hAnsi="Arial" w:cs="Arial"/>
          <w:sz w:val="26"/>
          <w:szCs w:val="26"/>
        </w:rPr>
        <w:t xml:space="preserve"> și medicamente</w:t>
      </w:r>
      <w:r w:rsidRPr="00133EEA">
        <w:rPr>
          <w:rFonts w:ascii="Arial" w:hAnsi="Arial" w:cs="Arial"/>
          <w:sz w:val="26"/>
          <w:szCs w:val="26"/>
        </w:rPr>
        <w:t xml:space="preserve"> </w:t>
      </w:r>
      <w:r w:rsidR="001D5FDA" w:rsidRPr="00133EEA">
        <w:rPr>
          <w:rFonts w:ascii="Arial" w:hAnsi="Arial" w:cs="Arial"/>
          <w:sz w:val="26"/>
          <w:szCs w:val="26"/>
        </w:rPr>
        <w:t>însumează</w:t>
      </w:r>
      <w:r w:rsidRPr="00133EEA">
        <w:rPr>
          <w:rFonts w:ascii="Arial" w:hAnsi="Arial" w:cs="Arial"/>
          <w:sz w:val="26"/>
          <w:szCs w:val="26"/>
        </w:rPr>
        <w:t xml:space="preserve"> </w:t>
      </w:r>
      <w:r w:rsidR="0061232C" w:rsidRPr="00133EEA">
        <w:rPr>
          <w:rFonts w:ascii="Arial" w:hAnsi="Arial" w:cs="Arial"/>
          <w:sz w:val="26"/>
          <w:szCs w:val="26"/>
        </w:rPr>
        <w:t>2</w:t>
      </w:r>
      <w:r w:rsidR="00DD08AB" w:rsidRPr="00133EEA">
        <w:rPr>
          <w:rFonts w:ascii="Arial" w:hAnsi="Arial" w:cs="Arial"/>
          <w:sz w:val="26"/>
          <w:szCs w:val="26"/>
        </w:rPr>
        <w:t>0</w:t>
      </w:r>
      <w:r w:rsidR="0061232C" w:rsidRPr="00133EEA">
        <w:rPr>
          <w:rFonts w:ascii="Arial" w:hAnsi="Arial" w:cs="Arial"/>
          <w:sz w:val="26"/>
          <w:szCs w:val="26"/>
        </w:rPr>
        <w:t>0</w:t>
      </w:r>
      <w:r w:rsidRPr="00133EEA">
        <w:rPr>
          <w:rFonts w:ascii="Arial" w:hAnsi="Arial" w:cs="Arial"/>
          <w:sz w:val="26"/>
          <w:szCs w:val="26"/>
        </w:rPr>
        <w:t xml:space="preserve"> lei anual, un număr de 2</w:t>
      </w:r>
      <w:r w:rsidR="00DD08AB" w:rsidRPr="00133EEA">
        <w:rPr>
          <w:rFonts w:ascii="Arial" w:hAnsi="Arial" w:cs="Arial"/>
          <w:sz w:val="26"/>
          <w:szCs w:val="26"/>
        </w:rPr>
        <w:t>0</w:t>
      </w:r>
      <w:r w:rsidRPr="00133EEA">
        <w:rPr>
          <w:rFonts w:ascii="Arial" w:hAnsi="Arial" w:cs="Arial"/>
          <w:sz w:val="26"/>
          <w:szCs w:val="26"/>
        </w:rPr>
        <w:t xml:space="preserve"> tichete, la valoare</w:t>
      </w:r>
      <w:r w:rsidR="001D5FDA" w:rsidRPr="00133EEA">
        <w:rPr>
          <w:rFonts w:ascii="Arial" w:hAnsi="Arial" w:cs="Arial"/>
          <w:sz w:val="26"/>
          <w:szCs w:val="26"/>
        </w:rPr>
        <w:t>a</w:t>
      </w:r>
      <w:r w:rsidRPr="00133EEA">
        <w:rPr>
          <w:rFonts w:ascii="Arial" w:hAnsi="Arial" w:cs="Arial"/>
          <w:sz w:val="26"/>
          <w:szCs w:val="26"/>
        </w:rPr>
        <w:t xml:space="preserve"> de 1</w:t>
      </w:r>
      <w:r w:rsidR="000304E7" w:rsidRPr="00133EEA">
        <w:rPr>
          <w:rFonts w:ascii="Arial" w:hAnsi="Arial" w:cs="Arial"/>
          <w:sz w:val="26"/>
          <w:szCs w:val="26"/>
        </w:rPr>
        <w:t>0</w:t>
      </w:r>
      <w:r w:rsidRPr="00133EEA">
        <w:rPr>
          <w:rFonts w:ascii="Arial" w:hAnsi="Arial" w:cs="Arial"/>
          <w:sz w:val="26"/>
          <w:szCs w:val="26"/>
        </w:rPr>
        <w:t xml:space="preserve"> lei</w:t>
      </w:r>
      <w:r w:rsidR="001D5FDA" w:rsidRPr="00133EEA">
        <w:rPr>
          <w:rFonts w:ascii="Arial" w:hAnsi="Arial" w:cs="Arial"/>
          <w:sz w:val="26"/>
          <w:szCs w:val="26"/>
        </w:rPr>
        <w:t>/tichet</w:t>
      </w:r>
      <w:r w:rsidRPr="00133EEA">
        <w:rPr>
          <w:rFonts w:ascii="Arial" w:hAnsi="Arial" w:cs="Arial"/>
          <w:sz w:val="26"/>
          <w:szCs w:val="26"/>
        </w:rPr>
        <w:t>.</w:t>
      </w:r>
    </w:p>
    <w:p w14:paraId="7105AB47" w14:textId="23E6D416" w:rsidR="00FF3D24" w:rsidRPr="00133EEA" w:rsidRDefault="00FF3D24" w:rsidP="00133EEA">
      <w:pPr>
        <w:pStyle w:val="Standard"/>
        <w:jc w:val="both"/>
        <w:rPr>
          <w:rFonts w:ascii="Arial" w:hAnsi="Arial" w:cs="Arial"/>
          <w:sz w:val="26"/>
          <w:szCs w:val="26"/>
        </w:rPr>
      </w:pPr>
      <w:r w:rsidRPr="00133EEA">
        <w:rPr>
          <w:rFonts w:ascii="Arial" w:hAnsi="Arial" w:cs="Arial"/>
          <w:sz w:val="26"/>
          <w:szCs w:val="26"/>
        </w:rPr>
        <w:tab/>
        <w:t>(5)</w:t>
      </w:r>
      <w:r w:rsidR="001D5FDA" w:rsidRPr="00133EEA">
        <w:rPr>
          <w:rFonts w:ascii="Arial" w:hAnsi="Arial" w:cs="Arial"/>
          <w:sz w:val="26"/>
          <w:szCs w:val="26"/>
        </w:rPr>
        <w:t xml:space="preserve">Tichetele sociale pentru cumpărarea </w:t>
      </w:r>
      <w:r w:rsidR="00DD08AB" w:rsidRPr="00133EEA">
        <w:rPr>
          <w:rFonts w:ascii="Arial" w:hAnsi="Arial" w:cs="Arial"/>
          <w:sz w:val="26"/>
          <w:szCs w:val="26"/>
        </w:rPr>
        <w:t xml:space="preserve">de bunuri alimentare și medicamente </w:t>
      </w:r>
      <w:r w:rsidR="001D5FDA" w:rsidRPr="00133EEA">
        <w:rPr>
          <w:rFonts w:ascii="Arial" w:hAnsi="Arial" w:cs="Arial"/>
          <w:sz w:val="26"/>
          <w:szCs w:val="26"/>
        </w:rPr>
        <w:t>se acordă pentru anul în curs.</w:t>
      </w:r>
    </w:p>
    <w:p w14:paraId="06A89309" w14:textId="614EB1E3"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Art. 2.</w:t>
      </w:r>
      <w:r w:rsidRPr="00133EEA">
        <w:rPr>
          <w:rFonts w:ascii="Arial" w:hAnsi="Arial" w:cs="Arial"/>
          <w:sz w:val="26"/>
          <w:szCs w:val="26"/>
        </w:rPr>
        <w:t xml:space="preserve"> Prezenta metodologie stabilește procedura de acordare a tichetelor sociale</w:t>
      </w:r>
      <w:r w:rsidR="008F7C41" w:rsidRPr="00133EEA">
        <w:rPr>
          <w:rFonts w:ascii="Arial" w:hAnsi="Arial" w:cs="Arial"/>
          <w:sz w:val="26"/>
          <w:szCs w:val="26"/>
        </w:rPr>
        <w:t xml:space="preserve"> pentru alimente și medicamente</w:t>
      </w:r>
      <w:r w:rsidRPr="00133EEA">
        <w:rPr>
          <w:rFonts w:ascii="Arial" w:hAnsi="Arial" w:cs="Arial"/>
          <w:sz w:val="26"/>
          <w:szCs w:val="26"/>
        </w:rPr>
        <w:t xml:space="preserve"> persoanelor singure/familiilor vulnerabile, care au o situație materială precară, a familiilor și persoanelor singure marginalizate social sau aflate în risc de marginalizare și excluziune socială, cu domiciliul în municipiului </w:t>
      </w:r>
      <w:r w:rsidR="008F7C41" w:rsidRPr="00133EEA">
        <w:rPr>
          <w:rFonts w:ascii="Arial" w:hAnsi="Arial" w:cs="Arial"/>
          <w:sz w:val="26"/>
          <w:szCs w:val="26"/>
        </w:rPr>
        <w:t>Bistrița</w:t>
      </w:r>
      <w:r w:rsidRPr="00133EEA">
        <w:rPr>
          <w:rFonts w:ascii="Arial" w:hAnsi="Arial" w:cs="Arial"/>
          <w:sz w:val="26"/>
          <w:szCs w:val="26"/>
        </w:rPr>
        <w:t>.</w:t>
      </w:r>
    </w:p>
    <w:p w14:paraId="6110B681" w14:textId="77777777" w:rsidR="00D44E6E" w:rsidRPr="00133EEA" w:rsidRDefault="00D44E6E" w:rsidP="00133EEA">
      <w:pPr>
        <w:pStyle w:val="Standard"/>
        <w:jc w:val="both"/>
        <w:rPr>
          <w:rFonts w:ascii="Arial" w:hAnsi="Arial" w:cs="Arial"/>
          <w:b/>
          <w:bCs/>
          <w:sz w:val="26"/>
          <w:szCs w:val="26"/>
        </w:rPr>
      </w:pPr>
    </w:p>
    <w:p w14:paraId="59366787" w14:textId="5AC3AE7F" w:rsidR="00D44E6E" w:rsidRPr="00133EEA" w:rsidRDefault="00BA08A2" w:rsidP="00133EEA">
      <w:pPr>
        <w:pStyle w:val="Standard"/>
        <w:jc w:val="both"/>
        <w:rPr>
          <w:rFonts w:ascii="Arial" w:hAnsi="Arial" w:cs="Arial"/>
          <w:b/>
          <w:bCs/>
          <w:sz w:val="26"/>
          <w:szCs w:val="26"/>
        </w:rPr>
      </w:pPr>
      <w:r w:rsidRPr="00133EEA">
        <w:rPr>
          <w:rFonts w:ascii="Arial" w:hAnsi="Arial" w:cs="Arial"/>
          <w:b/>
          <w:bCs/>
          <w:sz w:val="26"/>
          <w:szCs w:val="26"/>
        </w:rPr>
        <w:t>Cap. II  Scopul Programului social ”Alimente</w:t>
      </w:r>
      <w:r w:rsidR="008F7C41" w:rsidRPr="00133EEA">
        <w:rPr>
          <w:rFonts w:ascii="Arial" w:hAnsi="Arial" w:cs="Arial"/>
          <w:b/>
          <w:bCs/>
          <w:sz w:val="26"/>
          <w:szCs w:val="26"/>
        </w:rPr>
        <w:t xml:space="preserve"> și medicamente</w:t>
      </w:r>
      <w:r w:rsidRPr="00133EEA">
        <w:rPr>
          <w:rFonts w:ascii="Arial" w:hAnsi="Arial" w:cs="Arial"/>
          <w:b/>
          <w:bCs/>
          <w:sz w:val="26"/>
          <w:szCs w:val="26"/>
        </w:rPr>
        <w:t>”</w:t>
      </w:r>
    </w:p>
    <w:p w14:paraId="6CDBBF0F" w14:textId="052870DC"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 xml:space="preserve">Art. 3. </w:t>
      </w:r>
      <w:r w:rsidRPr="00133EEA">
        <w:rPr>
          <w:rFonts w:ascii="Arial" w:hAnsi="Arial" w:cs="Arial"/>
          <w:sz w:val="26"/>
          <w:szCs w:val="26"/>
        </w:rPr>
        <w:t>Prevenirea şi combaterea marginalizării sociale a persoanelor singure/familiilor cu domiciliu</w:t>
      </w:r>
      <w:r w:rsidR="008F7C41" w:rsidRPr="00133EEA">
        <w:rPr>
          <w:rFonts w:ascii="Arial" w:hAnsi="Arial" w:cs="Arial"/>
          <w:sz w:val="26"/>
          <w:szCs w:val="26"/>
        </w:rPr>
        <w:t>l</w:t>
      </w:r>
      <w:r w:rsidRPr="00133EEA">
        <w:rPr>
          <w:rFonts w:ascii="Arial" w:hAnsi="Arial" w:cs="Arial"/>
          <w:sz w:val="26"/>
          <w:szCs w:val="26"/>
        </w:rPr>
        <w:t xml:space="preserve"> pe raza municipiului </w:t>
      </w:r>
      <w:r w:rsidR="008F7C41" w:rsidRPr="00133EEA">
        <w:rPr>
          <w:rFonts w:ascii="Arial" w:hAnsi="Arial" w:cs="Arial"/>
          <w:sz w:val="26"/>
          <w:szCs w:val="26"/>
        </w:rPr>
        <w:t>Bistrița</w:t>
      </w:r>
      <w:r w:rsidRPr="00133EEA">
        <w:rPr>
          <w:rFonts w:ascii="Arial" w:hAnsi="Arial" w:cs="Arial"/>
          <w:sz w:val="26"/>
          <w:szCs w:val="26"/>
        </w:rPr>
        <w:t>, aflate în situaţie de dificultate, care din cauze socio</w:t>
      </w:r>
      <w:r w:rsidR="00914632" w:rsidRPr="00133EEA">
        <w:rPr>
          <w:rFonts w:ascii="Arial" w:hAnsi="Arial" w:cs="Arial"/>
          <w:sz w:val="26"/>
          <w:szCs w:val="26"/>
        </w:rPr>
        <w:t>-</w:t>
      </w:r>
      <w:r w:rsidRPr="00133EEA">
        <w:rPr>
          <w:rFonts w:ascii="Arial" w:hAnsi="Arial" w:cs="Arial"/>
          <w:sz w:val="26"/>
          <w:szCs w:val="26"/>
        </w:rPr>
        <w:t>economice, de sănătate şi/sau care rezultă din mediul social de viaţă, şi-au pierdut sau le-au fost limitate propriile capacităţi de integrare socială.</w:t>
      </w:r>
    </w:p>
    <w:p w14:paraId="63F287E6" w14:textId="77777777" w:rsidR="00D44E6E" w:rsidRPr="00133EEA" w:rsidRDefault="00D44E6E" w:rsidP="00133EEA">
      <w:pPr>
        <w:pStyle w:val="Standard"/>
        <w:jc w:val="both"/>
        <w:rPr>
          <w:rFonts w:ascii="Arial" w:hAnsi="Arial" w:cs="Arial"/>
          <w:sz w:val="26"/>
          <w:szCs w:val="26"/>
        </w:rPr>
      </w:pPr>
    </w:p>
    <w:p w14:paraId="6A5477E4" w14:textId="2DE68A5B" w:rsidR="00D44E6E" w:rsidRPr="00133EEA" w:rsidRDefault="00BA08A2" w:rsidP="00133EEA">
      <w:pPr>
        <w:pStyle w:val="Standard"/>
        <w:jc w:val="both"/>
        <w:rPr>
          <w:rFonts w:ascii="Arial" w:hAnsi="Arial" w:cs="Arial"/>
          <w:b/>
          <w:bCs/>
          <w:sz w:val="26"/>
          <w:szCs w:val="26"/>
        </w:rPr>
      </w:pPr>
      <w:r w:rsidRPr="00133EEA">
        <w:rPr>
          <w:rFonts w:ascii="Arial" w:hAnsi="Arial" w:cs="Arial"/>
          <w:b/>
          <w:bCs/>
          <w:sz w:val="26"/>
          <w:szCs w:val="26"/>
        </w:rPr>
        <w:t>Cap. III  Obiectivul Programului social ”Alimente</w:t>
      </w:r>
      <w:r w:rsidR="008F7C41" w:rsidRPr="00133EEA">
        <w:rPr>
          <w:rFonts w:ascii="Arial" w:hAnsi="Arial" w:cs="Arial"/>
          <w:b/>
          <w:bCs/>
          <w:sz w:val="26"/>
          <w:szCs w:val="26"/>
        </w:rPr>
        <w:t xml:space="preserve"> și medicamente</w:t>
      </w:r>
      <w:r w:rsidRPr="00133EEA">
        <w:rPr>
          <w:rFonts w:ascii="Arial" w:hAnsi="Arial" w:cs="Arial"/>
          <w:b/>
          <w:bCs/>
          <w:sz w:val="26"/>
          <w:szCs w:val="26"/>
        </w:rPr>
        <w:t>”</w:t>
      </w:r>
    </w:p>
    <w:p w14:paraId="1994770D" w14:textId="710379E8"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 xml:space="preserve">Art. 4. </w:t>
      </w:r>
      <w:r w:rsidRPr="00133EEA">
        <w:rPr>
          <w:rFonts w:ascii="Arial" w:hAnsi="Arial" w:cs="Arial"/>
          <w:sz w:val="26"/>
          <w:szCs w:val="26"/>
        </w:rPr>
        <w:t xml:space="preserve">Reducerea numărului de persoane expuse riscului de sărăcie sau excluziune socială în municipiul </w:t>
      </w:r>
      <w:r w:rsidR="008F7C41" w:rsidRPr="00133EEA">
        <w:rPr>
          <w:rFonts w:ascii="Arial" w:hAnsi="Arial" w:cs="Arial"/>
          <w:sz w:val="26"/>
          <w:szCs w:val="26"/>
        </w:rPr>
        <w:t>Bistrița</w:t>
      </w:r>
      <w:r w:rsidRPr="00133EEA">
        <w:rPr>
          <w:rFonts w:ascii="Arial" w:hAnsi="Arial" w:cs="Arial"/>
          <w:sz w:val="26"/>
          <w:szCs w:val="26"/>
        </w:rPr>
        <w:t>, prin acordarea unui sprijin financiar din bugetul local sub formă de tichete sociale, ca măsură complementară beneficiilor de asistenţă socială acordate de autorităţile administraţiei publice centrale.</w:t>
      </w:r>
    </w:p>
    <w:p w14:paraId="18152094" w14:textId="77777777" w:rsidR="00D44E6E" w:rsidRPr="00133EEA" w:rsidRDefault="00D44E6E" w:rsidP="00133EEA">
      <w:pPr>
        <w:pStyle w:val="Standard"/>
        <w:jc w:val="both"/>
        <w:rPr>
          <w:rFonts w:ascii="Arial" w:hAnsi="Arial" w:cs="Arial"/>
          <w:sz w:val="26"/>
          <w:szCs w:val="26"/>
        </w:rPr>
      </w:pPr>
    </w:p>
    <w:p w14:paraId="7D8F9552" w14:textId="0EE613B7" w:rsidR="00D44E6E" w:rsidRPr="00133EEA" w:rsidRDefault="00BA08A2" w:rsidP="00133EEA">
      <w:pPr>
        <w:pStyle w:val="Standard"/>
        <w:jc w:val="both"/>
        <w:rPr>
          <w:rFonts w:ascii="Arial" w:hAnsi="Arial" w:cs="Arial"/>
          <w:b/>
          <w:bCs/>
          <w:sz w:val="26"/>
          <w:szCs w:val="26"/>
        </w:rPr>
      </w:pPr>
      <w:r w:rsidRPr="00133EEA">
        <w:rPr>
          <w:rFonts w:ascii="Arial" w:hAnsi="Arial" w:cs="Arial"/>
          <w:b/>
          <w:bCs/>
          <w:sz w:val="26"/>
          <w:szCs w:val="26"/>
        </w:rPr>
        <w:t>Cap. IV  Beneficiarii Programului social ”Alimente</w:t>
      </w:r>
      <w:r w:rsidR="008F7C41" w:rsidRPr="00133EEA">
        <w:rPr>
          <w:rFonts w:ascii="Arial" w:hAnsi="Arial" w:cs="Arial"/>
          <w:b/>
          <w:bCs/>
          <w:sz w:val="26"/>
          <w:szCs w:val="26"/>
        </w:rPr>
        <w:t xml:space="preserve"> și </w:t>
      </w:r>
      <w:r w:rsidR="00892BCB" w:rsidRPr="00133EEA">
        <w:rPr>
          <w:rFonts w:ascii="Arial" w:hAnsi="Arial" w:cs="Arial"/>
          <w:b/>
          <w:bCs/>
          <w:sz w:val="26"/>
          <w:szCs w:val="26"/>
        </w:rPr>
        <w:t>M</w:t>
      </w:r>
      <w:r w:rsidR="008F7C41" w:rsidRPr="00133EEA">
        <w:rPr>
          <w:rFonts w:ascii="Arial" w:hAnsi="Arial" w:cs="Arial"/>
          <w:b/>
          <w:bCs/>
          <w:sz w:val="26"/>
          <w:szCs w:val="26"/>
        </w:rPr>
        <w:t>edicamente</w:t>
      </w:r>
      <w:r w:rsidRPr="00133EEA">
        <w:rPr>
          <w:rFonts w:ascii="Arial" w:hAnsi="Arial" w:cs="Arial"/>
          <w:b/>
          <w:bCs/>
          <w:sz w:val="26"/>
          <w:szCs w:val="26"/>
        </w:rPr>
        <w:t>”</w:t>
      </w:r>
    </w:p>
    <w:p w14:paraId="72E4A766" w14:textId="1846FD48"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 xml:space="preserve">Art. 5. </w:t>
      </w:r>
      <w:r w:rsidRPr="00133EEA">
        <w:rPr>
          <w:rFonts w:ascii="Arial" w:hAnsi="Arial" w:cs="Arial"/>
          <w:sz w:val="26"/>
          <w:szCs w:val="26"/>
        </w:rPr>
        <w:t>Pot fi beneficiari ai Programului social ”Alimente</w:t>
      </w:r>
      <w:r w:rsidR="00D06B83" w:rsidRPr="00133EEA">
        <w:rPr>
          <w:rFonts w:ascii="Arial" w:hAnsi="Arial" w:cs="Arial"/>
          <w:sz w:val="26"/>
          <w:szCs w:val="26"/>
        </w:rPr>
        <w:t xml:space="preserve"> și Medicamente</w:t>
      </w:r>
      <w:r w:rsidRPr="00133EEA">
        <w:rPr>
          <w:rFonts w:ascii="Arial" w:hAnsi="Arial" w:cs="Arial"/>
          <w:sz w:val="26"/>
          <w:szCs w:val="26"/>
        </w:rPr>
        <w:t>” următoarele categorii de persoane:</w:t>
      </w:r>
    </w:p>
    <w:p w14:paraId="48F6E7E5" w14:textId="28F40B17" w:rsidR="00D44E6E" w:rsidRPr="00133EEA" w:rsidRDefault="00BA08A2" w:rsidP="00133EEA">
      <w:pPr>
        <w:pStyle w:val="Corptext3"/>
        <w:spacing w:after="0"/>
        <w:jc w:val="both"/>
        <w:rPr>
          <w:rFonts w:ascii="Arial" w:hAnsi="Arial" w:cs="Arial"/>
          <w:sz w:val="26"/>
          <w:szCs w:val="26"/>
        </w:rPr>
      </w:pPr>
      <w:r w:rsidRPr="00133EEA">
        <w:rPr>
          <w:rFonts w:ascii="Arial" w:hAnsi="Arial" w:cs="Arial"/>
          <w:sz w:val="26"/>
          <w:szCs w:val="26"/>
          <w:lang w:val="ro-RO"/>
        </w:rPr>
        <w:tab/>
        <w:t>a) persoane cu handicap accentuat, neinstituționalizate</w:t>
      </w:r>
      <w:r w:rsidR="000304E7" w:rsidRPr="00133EEA">
        <w:rPr>
          <w:rFonts w:ascii="Arial" w:hAnsi="Arial" w:cs="Arial"/>
          <w:sz w:val="26"/>
          <w:szCs w:val="26"/>
          <w:lang w:val="ro-RO"/>
        </w:rPr>
        <w:t>, care nu beneficiază de alte venituri</w:t>
      </w:r>
      <w:r w:rsidRPr="00133EEA">
        <w:rPr>
          <w:rFonts w:ascii="Arial" w:hAnsi="Arial" w:cs="Arial"/>
          <w:sz w:val="26"/>
          <w:szCs w:val="26"/>
          <w:lang w:val="ro-RO"/>
        </w:rPr>
        <w:t>;</w:t>
      </w:r>
    </w:p>
    <w:p w14:paraId="432B0F23" w14:textId="2110CF93" w:rsidR="00D44E6E" w:rsidRPr="00133EEA" w:rsidRDefault="00BA08A2" w:rsidP="00133EEA">
      <w:pPr>
        <w:pStyle w:val="Corptext3"/>
        <w:spacing w:after="0"/>
        <w:jc w:val="both"/>
        <w:rPr>
          <w:rFonts w:ascii="Arial" w:hAnsi="Arial" w:cs="Arial"/>
          <w:sz w:val="26"/>
          <w:szCs w:val="26"/>
        </w:rPr>
      </w:pPr>
      <w:r w:rsidRPr="00133EEA">
        <w:rPr>
          <w:rFonts w:ascii="Arial" w:hAnsi="Arial" w:cs="Arial"/>
          <w:sz w:val="26"/>
          <w:szCs w:val="26"/>
          <w:lang w:val="ro-RO"/>
        </w:rPr>
        <w:lastRenderedPageBreak/>
        <w:tab/>
        <w:t>b) pensionari</w:t>
      </w:r>
      <w:r w:rsidR="000304E7" w:rsidRPr="00133EEA">
        <w:rPr>
          <w:rFonts w:ascii="Arial" w:hAnsi="Arial" w:cs="Arial"/>
          <w:sz w:val="26"/>
          <w:szCs w:val="26"/>
          <w:lang w:val="ro-RO"/>
        </w:rPr>
        <w:t xml:space="preserve"> (pensionari de drept, beneficiari de pensii de invaliditate sau de urmaș, indiferent de vârstă),</w:t>
      </w:r>
      <w:r w:rsidRPr="00133EEA">
        <w:rPr>
          <w:rFonts w:ascii="Arial" w:hAnsi="Arial" w:cs="Arial"/>
          <w:sz w:val="26"/>
          <w:szCs w:val="26"/>
          <w:lang w:val="ro-RO"/>
        </w:rPr>
        <w:t xml:space="preserve"> ale căror venituri nete lunare sunt de până la 1</w:t>
      </w:r>
      <w:r w:rsidR="008F7C41" w:rsidRPr="00133EEA">
        <w:rPr>
          <w:rFonts w:ascii="Arial" w:hAnsi="Arial" w:cs="Arial"/>
          <w:sz w:val="26"/>
          <w:szCs w:val="26"/>
          <w:lang w:val="ro-RO"/>
        </w:rPr>
        <w:t>200 lei</w:t>
      </w:r>
      <w:r w:rsidR="000D7A0E" w:rsidRPr="00133EEA">
        <w:rPr>
          <w:rFonts w:ascii="Arial" w:hAnsi="Arial" w:cs="Arial"/>
          <w:sz w:val="26"/>
          <w:szCs w:val="26"/>
          <w:lang w:val="ro-RO"/>
        </w:rPr>
        <w:t xml:space="preserve"> inclusiv</w:t>
      </w:r>
      <w:r w:rsidRPr="00133EEA">
        <w:rPr>
          <w:rFonts w:ascii="Arial" w:hAnsi="Arial" w:cs="Arial"/>
          <w:sz w:val="26"/>
          <w:szCs w:val="26"/>
          <w:lang w:val="ro-RO"/>
        </w:rPr>
        <w:t>;</w:t>
      </w:r>
    </w:p>
    <w:p w14:paraId="6F911D47" w14:textId="7C2EB8DA" w:rsidR="00D44E6E" w:rsidRPr="00133EEA" w:rsidRDefault="00BA08A2" w:rsidP="00133EEA">
      <w:pPr>
        <w:pStyle w:val="Corptext3"/>
        <w:spacing w:after="0"/>
        <w:jc w:val="both"/>
        <w:rPr>
          <w:rFonts w:ascii="Arial" w:hAnsi="Arial" w:cs="Arial"/>
          <w:sz w:val="26"/>
          <w:szCs w:val="26"/>
          <w:lang w:val="ro-RO"/>
        </w:rPr>
      </w:pPr>
      <w:r w:rsidRPr="00133EEA">
        <w:rPr>
          <w:rFonts w:ascii="Arial" w:hAnsi="Arial" w:cs="Arial"/>
          <w:sz w:val="26"/>
          <w:szCs w:val="26"/>
          <w:lang w:val="ro-RO"/>
        </w:rPr>
        <w:tab/>
        <w:t xml:space="preserve">c) </w:t>
      </w:r>
      <w:r w:rsidR="008F7C41" w:rsidRPr="00133EEA">
        <w:rPr>
          <w:rFonts w:ascii="Arial" w:hAnsi="Arial" w:cs="Arial"/>
          <w:sz w:val="26"/>
          <w:szCs w:val="26"/>
          <w:lang w:val="ro-RO"/>
        </w:rPr>
        <w:t>persoanele cu vârsta peste 65 ani</w:t>
      </w:r>
      <w:r w:rsidR="00914632" w:rsidRPr="00133EEA">
        <w:rPr>
          <w:rFonts w:ascii="Arial" w:hAnsi="Arial" w:cs="Arial"/>
          <w:sz w:val="26"/>
          <w:szCs w:val="26"/>
          <w:lang w:val="ro-RO"/>
        </w:rPr>
        <w:t>,</w:t>
      </w:r>
      <w:r w:rsidR="008F7C41" w:rsidRPr="00133EEA">
        <w:rPr>
          <w:rFonts w:ascii="Arial" w:hAnsi="Arial" w:cs="Arial"/>
          <w:sz w:val="26"/>
          <w:szCs w:val="26"/>
          <w:lang w:val="ro-RO"/>
        </w:rPr>
        <w:t xml:space="preserve"> care nu realizează nici un fel de venit.</w:t>
      </w:r>
    </w:p>
    <w:p w14:paraId="53A1A0F7" w14:textId="77777777" w:rsidR="00D44E6E" w:rsidRPr="00133EEA" w:rsidRDefault="00D44E6E" w:rsidP="00133EEA">
      <w:pPr>
        <w:pStyle w:val="Corptext3"/>
        <w:spacing w:after="0"/>
        <w:jc w:val="both"/>
        <w:rPr>
          <w:rFonts w:ascii="Arial" w:hAnsi="Arial" w:cs="Arial"/>
          <w:sz w:val="26"/>
          <w:szCs w:val="26"/>
          <w:lang w:val="ro-RO"/>
        </w:rPr>
      </w:pPr>
    </w:p>
    <w:p w14:paraId="7AA90EE0" w14:textId="77777777" w:rsidR="00D44E6E" w:rsidRPr="00133EEA" w:rsidRDefault="00BA08A2" w:rsidP="00133EEA">
      <w:pPr>
        <w:pStyle w:val="Standard"/>
        <w:jc w:val="both"/>
        <w:rPr>
          <w:rFonts w:ascii="Arial" w:hAnsi="Arial" w:cs="Arial"/>
          <w:sz w:val="26"/>
          <w:szCs w:val="26"/>
        </w:rPr>
      </w:pPr>
      <w:r w:rsidRPr="00133EEA">
        <w:rPr>
          <w:rFonts w:ascii="Arial" w:hAnsi="Arial" w:cs="Arial"/>
          <w:b/>
          <w:sz w:val="26"/>
          <w:szCs w:val="26"/>
        </w:rPr>
        <w:t>Cap. V  Cadrul legal general</w:t>
      </w:r>
    </w:p>
    <w:p w14:paraId="732FFB52" w14:textId="77777777" w:rsidR="00D44E6E" w:rsidRPr="00133EEA" w:rsidRDefault="00BA08A2" w:rsidP="00133EEA">
      <w:pPr>
        <w:pStyle w:val="Standard"/>
        <w:jc w:val="both"/>
        <w:rPr>
          <w:rFonts w:ascii="Arial" w:hAnsi="Arial" w:cs="Arial"/>
          <w:b/>
          <w:bCs/>
          <w:sz w:val="26"/>
          <w:szCs w:val="26"/>
        </w:rPr>
      </w:pPr>
      <w:r w:rsidRPr="00133EEA">
        <w:rPr>
          <w:rFonts w:ascii="Arial" w:hAnsi="Arial" w:cs="Arial"/>
          <w:b/>
          <w:bCs/>
          <w:sz w:val="26"/>
          <w:szCs w:val="26"/>
        </w:rPr>
        <w:t>Art. 6.</w:t>
      </w:r>
    </w:p>
    <w:p w14:paraId="12C97E2A" w14:textId="77777777" w:rsidR="00D44E6E" w:rsidRPr="00133EEA" w:rsidRDefault="00BA08A2" w:rsidP="00133EEA">
      <w:pPr>
        <w:pStyle w:val="Standard"/>
        <w:numPr>
          <w:ilvl w:val="0"/>
          <w:numId w:val="13"/>
        </w:numPr>
        <w:tabs>
          <w:tab w:val="left" w:pos="426"/>
        </w:tabs>
        <w:jc w:val="both"/>
        <w:rPr>
          <w:rFonts w:ascii="Arial" w:hAnsi="Arial" w:cs="Arial"/>
          <w:sz w:val="26"/>
          <w:szCs w:val="26"/>
        </w:rPr>
      </w:pPr>
      <w:r w:rsidRPr="00133EEA">
        <w:rPr>
          <w:rFonts w:ascii="Arial" w:hAnsi="Arial" w:cs="Arial"/>
          <w:sz w:val="26"/>
          <w:szCs w:val="26"/>
        </w:rPr>
        <w:t>Legea nr. 292/2011 a asistenţei sociale, cu modificările şi completările ulterioare;</w:t>
      </w:r>
    </w:p>
    <w:p w14:paraId="56F9D105" w14:textId="77777777" w:rsidR="00D44E6E" w:rsidRPr="00133EEA" w:rsidRDefault="00BA08A2" w:rsidP="00133EEA">
      <w:pPr>
        <w:pStyle w:val="Standard"/>
        <w:numPr>
          <w:ilvl w:val="0"/>
          <w:numId w:val="13"/>
        </w:numPr>
        <w:tabs>
          <w:tab w:val="left" w:pos="426"/>
        </w:tabs>
        <w:jc w:val="both"/>
        <w:rPr>
          <w:rFonts w:ascii="Arial" w:hAnsi="Arial" w:cs="Arial"/>
          <w:sz w:val="26"/>
          <w:szCs w:val="26"/>
        </w:rPr>
      </w:pPr>
      <w:r w:rsidRPr="00133EEA">
        <w:rPr>
          <w:rFonts w:ascii="Arial" w:hAnsi="Arial" w:cs="Arial"/>
          <w:sz w:val="26"/>
          <w:szCs w:val="26"/>
        </w:rPr>
        <w:t>Legea nr. 17/2000 privind asistenţa socială a persoanelor vârstnice, republicată, cu modificările şi completările ulterioare;</w:t>
      </w:r>
    </w:p>
    <w:p w14:paraId="48D49CC2" w14:textId="77777777" w:rsidR="00D44E6E" w:rsidRPr="00133EEA" w:rsidRDefault="00BA08A2" w:rsidP="00133EEA">
      <w:pPr>
        <w:pStyle w:val="Standard"/>
        <w:numPr>
          <w:ilvl w:val="0"/>
          <w:numId w:val="13"/>
        </w:numPr>
        <w:tabs>
          <w:tab w:val="left" w:pos="426"/>
        </w:tabs>
        <w:jc w:val="both"/>
        <w:rPr>
          <w:rFonts w:ascii="Arial" w:hAnsi="Arial" w:cs="Arial"/>
          <w:sz w:val="26"/>
          <w:szCs w:val="26"/>
        </w:rPr>
      </w:pPr>
      <w:r w:rsidRPr="00133EEA">
        <w:rPr>
          <w:rFonts w:ascii="Arial" w:hAnsi="Arial" w:cs="Arial"/>
          <w:sz w:val="26"/>
          <w:szCs w:val="26"/>
        </w:rPr>
        <w:t>Legea nr. 416/2001 privind venitul minim garantat, cu modificările şi completările ulterioare;</w:t>
      </w:r>
    </w:p>
    <w:p w14:paraId="1F8EA68E" w14:textId="77777777" w:rsidR="00D44E6E" w:rsidRPr="00133EEA" w:rsidRDefault="00BA08A2" w:rsidP="00133EEA">
      <w:pPr>
        <w:pStyle w:val="Standard"/>
        <w:numPr>
          <w:ilvl w:val="0"/>
          <w:numId w:val="13"/>
        </w:numPr>
        <w:tabs>
          <w:tab w:val="left" w:pos="426"/>
        </w:tabs>
        <w:jc w:val="both"/>
        <w:rPr>
          <w:rFonts w:ascii="Arial" w:hAnsi="Arial" w:cs="Arial"/>
          <w:sz w:val="26"/>
          <w:szCs w:val="26"/>
        </w:rPr>
      </w:pPr>
      <w:r w:rsidRPr="00133EEA">
        <w:rPr>
          <w:rFonts w:ascii="Arial" w:hAnsi="Arial" w:cs="Arial"/>
          <w:sz w:val="26"/>
          <w:szCs w:val="26"/>
        </w:rPr>
        <w:t>H.G. nr. 50/2011 pentru aprobarea Normelor metodologice de aplicare a prevederilor Legii nr. 416/2001 privind venitul minim garantat,cu modificările şi completările ulterioare;</w:t>
      </w:r>
    </w:p>
    <w:p w14:paraId="3E985487" w14:textId="77777777" w:rsidR="00D44E6E" w:rsidRPr="00133EEA" w:rsidRDefault="00BA08A2" w:rsidP="00133EEA">
      <w:pPr>
        <w:pStyle w:val="Standard"/>
        <w:numPr>
          <w:ilvl w:val="0"/>
          <w:numId w:val="13"/>
        </w:numPr>
        <w:tabs>
          <w:tab w:val="left" w:pos="426"/>
        </w:tabs>
        <w:jc w:val="both"/>
        <w:rPr>
          <w:rFonts w:ascii="Arial" w:hAnsi="Arial" w:cs="Arial"/>
          <w:sz w:val="26"/>
          <w:szCs w:val="26"/>
        </w:rPr>
      </w:pPr>
      <w:r w:rsidRPr="00133EEA">
        <w:rPr>
          <w:rFonts w:ascii="Arial" w:hAnsi="Arial" w:cs="Arial"/>
          <w:sz w:val="26"/>
          <w:szCs w:val="26"/>
        </w:rPr>
        <w:t>Legea nr. 448/2006 privind protecţia şi promovarea drepturilor persoanelor cu handicap, republicată, cu modificările şi completările ulterioare;</w:t>
      </w:r>
    </w:p>
    <w:p w14:paraId="245C03B6" w14:textId="77777777" w:rsidR="00D44E6E" w:rsidRPr="00133EEA" w:rsidRDefault="00BA08A2" w:rsidP="00133EEA">
      <w:pPr>
        <w:pStyle w:val="Standard"/>
        <w:numPr>
          <w:ilvl w:val="0"/>
          <w:numId w:val="13"/>
        </w:numPr>
        <w:tabs>
          <w:tab w:val="left" w:pos="426"/>
        </w:tabs>
        <w:jc w:val="both"/>
        <w:rPr>
          <w:rFonts w:ascii="Arial" w:hAnsi="Arial" w:cs="Arial"/>
          <w:sz w:val="26"/>
          <w:szCs w:val="26"/>
        </w:rPr>
      </w:pPr>
      <w:r w:rsidRPr="00133EEA">
        <w:rPr>
          <w:rFonts w:ascii="Arial" w:hAnsi="Arial" w:cs="Arial"/>
          <w:sz w:val="26"/>
          <w:szCs w:val="26"/>
        </w:rPr>
        <w:t>Legea nr. 116/2002 privind prevenirea şi combaterea marginalizării sociale, cu modificările şi completările ulterioare;</w:t>
      </w:r>
    </w:p>
    <w:p w14:paraId="79071815" w14:textId="77777777" w:rsidR="00D44E6E" w:rsidRPr="00133EEA" w:rsidRDefault="00BA08A2" w:rsidP="00133EEA">
      <w:pPr>
        <w:pStyle w:val="Standard"/>
        <w:numPr>
          <w:ilvl w:val="0"/>
          <w:numId w:val="13"/>
        </w:numPr>
        <w:tabs>
          <w:tab w:val="left" w:pos="426"/>
        </w:tabs>
        <w:jc w:val="both"/>
        <w:rPr>
          <w:rFonts w:ascii="Arial" w:hAnsi="Arial" w:cs="Arial"/>
          <w:sz w:val="26"/>
          <w:szCs w:val="26"/>
        </w:rPr>
      </w:pPr>
      <w:r w:rsidRPr="00133EEA">
        <w:rPr>
          <w:rFonts w:ascii="Arial" w:hAnsi="Arial" w:cs="Arial"/>
          <w:sz w:val="26"/>
          <w:szCs w:val="26"/>
        </w:rPr>
        <w:t>O.G. nr. 68/2003 privind serviciile sociale, cu modificările şi completările ulterioare;</w:t>
      </w:r>
    </w:p>
    <w:p w14:paraId="4F646296" w14:textId="2B945973" w:rsidR="00D44E6E" w:rsidRPr="00133EEA" w:rsidRDefault="001D5EC0" w:rsidP="00133EEA">
      <w:pPr>
        <w:pStyle w:val="Standard"/>
        <w:numPr>
          <w:ilvl w:val="0"/>
          <w:numId w:val="13"/>
        </w:numPr>
        <w:tabs>
          <w:tab w:val="left" w:pos="426"/>
        </w:tabs>
        <w:jc w:val="both"/>
        <w:rPr>
          <w:rFonts w:ascii="Arial" w:hAnsi="Arial" w:cs="Arial"/>
          <w:sz w:val="26"/>
          <w:szCs w:val="26"/>
        </w:rPr>
      </w:pPr>
      <w:r w:rsidRPr="00133EEA">
        <w:rPr>
          <w:rFonts w:ascii="Arial" w:hAnsi="Arial" w:cs="Arial"/>
          <w:sz w:val="26"/>
          <w:szCs w:val="26"/>
        </w:rPr>
        <w:t>Ordonanța de Urgență a Guvernului României nr.57/2019 privind Codul administrativ</w:t>
      </w:r>
      <w:r w:rsidR="00892BCB" w:rsidRPr="00133EEA">
        <w:rPr>
          <w:rFonts w:ascii="Arial" w:hAnsi="Arial" w:cs="Arial"/>
          <w:sz w:val="26"/>
          <w:szCs w:val="26"/>
        </w:rPr>
        <w:t>.</w:t>
      </w:r>
    </w:p>
    <w:p w14:paraId="0283CB82" w14:textId="77777777" w:rsidR="00D44E6E" w:rsidRPr="00133EEA" w:rsidRDefault="00D44E6E" w:rsidP="00133EEA">
      <w:pPr>
        <w:pStyle w:val="Textbody"/>
        <w:rPr>
          <w:rFonts w:ascii="Arial" w:hAnsi="Arial" w:cs="Arial"/>
          <w:sz w:val="26"/>
          <w:szCs w:val="26"/>
          <w:lang w:val="fr-FR"/>
        </w:rPr>
      </w:pPr>
    </w:p>
    <w:p w14:paraId="1522E4F0" w14:textId="3A6D519A" w:rsidR="00D44E6E" w:rsidRPr="00133EEA" w:rsidRDefault="00BA08A2" w:rsidP="00133EEA">
      <w:pPr>
        <w:pStyle w:val="Textbody"/>
        <w:rPr>
          <w:rFonts w:ascii="Arial" w:hAnsi="Arial" w:cs="Arial"/>
          <w:sz w:val="26"/>
          <w:szCs w:val="26"/>
        </w:rPr>
      </w:pPr>
      <w:r w:rsidRPr="00133EEA">
        <w:rPr>
          <w:rFonts w:ascii="Arial" w:hAnsi="Arial" w:cs="Arial"/>
          <w:b/>
          <w:bCs/>
          <w:sz w:val="26"/>
          <w:szCs w:val="26"/>
        </w:rPr>
        <w:t>Cap. V</w:t>
      </w:r>
      <w:r w:rsidR="00591A62" w:rsidRPr="00133EEA">
        <w:rPr>
          <w:rFonts w:ascii="Arial" w:hAnsi="Arial" w:cs="Arial"/>
          <w:b/>
          <w:bCs/>
          <w:sz w:val="26"/>
          <w:szCs w:val="26"/>
        </w:rPr>
        <w:t>.</w:t>
      </w:r>
      <w:r w:rsidRPr="00133EEA">
        <w:rPr>
          <w:rFonts w:ascii="Arial" w:hAnsi="Arial" w:cs="Arial"/>
          <w:b/>
          <w:bCs/>
          <w:sz w:val="26"/>
          <w:szCs w:val="26"/>
        </w:rPr>
        <w:t xml:space="preserve">  Actele necesare în baza cărora se acordă tichetele sociale</w:t>
      </w:r>
    </w:p>
    <w:p w14:paraId="2EDCC500" w14:textId="264E698F"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 xml:space="preserve">Art. </w:t>
      </w:r>
      <w:r w:rsidR="00914632" w:rsidRPr="00133EEA">
        <w:rPr>
          <w:rFonts w:ascii="Arial" w:hAnsi="Arial" w:cs="Arial"/>
          <w:b/>
          <w:bCs/>
          <w:sz w:val="26"/>
          <w:szCs w:val="26"/>
        </w:rPr>
        <w:t>7</w:t>
      </w:r>
      <w:r w:rsidRPr="00133EEA">
        <w:rPr>
          <w:rFonts w:ascii="Arial" w:hAnsi="Arial" w:cs="Arial"/>
          <w:b/>
          <w:bCs/>
          <w:sz w:val="26"/>
          <w:szCs w:val="26"/>
        </w:rPr>
        <w:t>.</w:t>
      </w:r>
      <w:r w:rsidR="00892BCB" w:rsidRPr="00133EEA">
        <w:rPr>
          <w:rFonts w:ascii="Arial" w:hAnsi="Arial" w:cs="Arial"/>
          <w:b/>
          <w:bCs/>
          <w:sz w:val="26"/>
          <w:szCs w:val="26"/>
        </w:rPr>
        <w:t xml:space="preserve"> </w:t>
      </w:r>
      <w:r w:rsidRPr="00133EEA">
        <w:rPr>
          <w:rFonts w:ascii="Arial" w:hAnsi="Arial" w:cs="Arial"/>
          <w:sz w:val="26"/>
          <w:szCs w:val="26"/>
        </w:rPr>
        <w:t xml:space="preserve">Pentru acordarea dreptului la </w:t>
      </w:r>
      <w:r w:rsidR="00914632" w:rsidRPr="00133EEA">
        <w:rPr>
          <w:rFonts w:ascii="Arial" w:hAnsi="Arial" w:cs="Arial"/>
          <w:sz w:val="26"/>
          <w:szCs w:val="26"/>
        </w:rPr>
        <w:t>prestații</w:t>
      </w:r>
      <w:r w:rsidRPr="00133EEA">
        <w:rPr>
          <w:rFonts w:ascii="Arial" w:hAnsi="Arial" w:cs="Arial"/>
          <w:sz w:val="26"/>
          <w:szCs w:val="26"/>
        </w:rPr>
        <w:t xml:space="preserve"> social</w:t>
      </w:r>
      <w:r w:rsidR="00914632" w:rsidRPr="00133EEA">
        <w:rPr>
          <w:rFonts w:ascii="Arial" w:hAnsi="Arial" w:cs="Arial"/>
          <w:sz w:val="26"/>
          <w:szCs w:val="26"/>
        </w:rPr>
        <w:t>e</w:t>
      </w:r>
      <w:r w:rsidRPr="00133EEA">
        <w:rPr>
          <w:rFonts w:ascii="Arial" w:hAnsi="Arial" w:cs="Arial"/>
          <w:sz w:val="26"/>
          <w:szCs w:val="26"/>
        </w:rPr>
        <w:t xml:space="preserve"> sub formă de tichete sociale în vederea achiziţionării de produse alimentare,</w:t>
      </w:r>
      <w:r w:rsidR="00914632" w:rsidRPr="00133EEA">
        <w:rPr>
          <w:rFonts w:ascii="Arial" w:hAnsi="Arial" w:cs="Arial"/>
          <w:sz w:val="26"/>
          <w:szCs w:val="26"/>
        </w:rPr>
        <w:t xml:space="preserve"> </w:t>
      </w:r>
      <w:r w:rsidR="008F7C41" w:rsidRPr="00133EEA">
        <w:rPr>
          <w:rFonts w:ascii="Arial" w:hAnsi="Arial" w:cs="Arial"/>
          <w:sz w:val="26"/>
          <w:szCs w:val="26"/>
        </w:rPr>
        <w:t>respectiv medicamente</w:t>
      </w:r>
      <w:r w:rsidR="00914632" w:rsidRPr="00133EEA">
        <w:rPr>
          <w:rFonts w:ascii="Arial" w:hAnsi="Arial" w:cs="Arial"/>
          <w:sz w:val="26"/>
          <w:szCs w:val="26"/>
        </w:rPr>
        <w:t>,</w:t>
      </w:r>
      <w:r w:rsidRPr="00133EEA">
        <w:rPr>
          <w:rFonts w:ascii="Arial" w:hAnsi="Arial" w:cs="Arial"/>
          <w:sz w:val="26"/>
          <w:szCs w:val="26"/>
        </w:rPr>
        <w:t xml:space="preserve"> fiecare persoană singură </w:t>
      </w:r>
      <w:r w:rsidR="001D5EC0" w:rsidRPr="00133EEA">
        <w:rPr>
          <w:rFonts w:ascii="Arial" w:hAnsi="Arial" w:cs="Arial"/>
          <w:sz w:val="26"/>
          <w:szCs w:val="26"/>
        </w:rPr>
        <w:t xml:space="preserve">cu domiciliul în municipiul Bistrița, </w:t>
      </w:r>
      <w:r w:rsidRPr="00133EEA">
        <w:rPr>
          <w:rFonts w:ascii="Arial" w:hAnsi="Arial" w:cs="Arial"/>
          <w:sz w:val="26"/>
          <w:szCs w:val="26"/>
        </w:rPr>
        <w:t xml:space="preserve">care se încadrează în program, depune la sediul Direcţiei de Asistenţă Socială </w:t>
      </w:r>
      <w:r w:rsidR="008F7C41" w:rsidRPr="00133EEA">
        <w:rPr>
          <w:rFonts w:ascii="Arial" w:hAnsi="Arial" w:cs="Arial"/>
          <w:sz w:val="26"/>
          <w:szCs w:val="26"/>
        </w:rPr>
        <w:t>Bistrița</w:t>
      </w:r>
      <w:r w:rsidRPr="00133EEA">
        <w:rPr>
          <w:rFonts w:ascii="Arial" w:hAnsi="Arial" w:cs="Arial"/>
          <w:sz w:val="26"/>
          <w:szCs w:val="26"/>
        </w:rPr>
        <w:t xml:space="preserve"> </w:t>
      </w:r>
      <w:r w:rsidR="008F7C41" w:rsidRPr="00133EEA">
        <w:rPr>
          <w:rFonts w:ascii="Arial" w:hAnsi="Arial" w:cs="Arial"/>
          <w:sz w:val="26"/>
          <w:szCs w:val="26"/>
        </w:rPr>
        <w:t>următoarele documente</w:t>
      </w:r>
      <w:r w:rsidRPr="00133EEA">
        <w:rPr>
          <w:rFonts w:ascii="Arial" w:hAnsi="Arial" w:cs="Arial"/>
          <w:sz w:val="26"/>
          <w:szCs w:val="26"/>
        </w:rPr>
        <w:t>:</w:t>
      </w:r>
    </w:p>
    <w:p w14:paraId="667E50C3" w14:textId="3919D602" w:rsidR="00D44E6E" w:rsidRPr="00133EEA" w:rsidRDefault="00BA08A2" w:rsidP="00133EEA">
      <w:pPr>
        <w:pStyle w:val="Standard"/>
        <w:numPr>
          <w:ilvl w:val="0"/>
          <w:numId w:val="15"/>
        </w:numPr>
        <w:jc w:val="both"/>
        <w:rPr>
          <w:rFonts w:ascii="Arial" w:hAnsi="Arial" w:cs="Arial"/>
          <w:sz w:val="26"/>
          <w:szCs w:val="26"/>
        </w:rPr>
      </w:pPr>
      <w:r w:rsidRPr="00133EEA">
        <w:rPr>
          <w:rFonts w:ascii="Arial" w:hAnsi="Arial" w:cs="Arial"/>
          <w:sz w:val="26"/>
          <w:szCs w:val="26"/>
        </w:rPr>
        <w:t>cererea și declarația pe proprie răspundere;</w:t>
      </w:r>
    </w:p>
    <w:p w14:paraId="16ED38C9" w14:textId="1E1E1311" w:rsidR="00D44E6E" w:rsidRPr="00133EEA" w:rsidRDefault="00BA08A2" w:rsidP="00133EEA">
      <w:pPr>
        <w:pStyle w:val="Standard"/>
        <w:numPr>
          <w:ilvl w:val="0"/>
          <w:numId w:val="15"/>
        </w:numPr>
        <w:jc w:val="both"/>
        <w:rPr>
          <w:rFonts w:ascii="Arial" w:hAnsi="Arial" w:cs="Arial"/>
          <w:sz w:val="26"/>
          <w:szCs w:val="26"/>
        </w:rPr>
      </w:pPr>
      <w:r w:rsidRPr="00133EEA">
        <w:rPr>
          <w:rFonts w:ascii="Arial" w:hAnsi="Arial" w:cs="Arial"/>
          <w:sz w:val="26"/>
          <w:szCs w:val="26"/>
        </w:rPr>
        <w:t>act</w:t>
      </w:r>
      <w:r w:rsidR="008F7C41" w:rsidRPr="00133EEA">
        <w:rPr>
          <w:rFonts w:ascii="Arial" w:hAnsi="Arial" w:cs="Arial"/>
          <w:sz w:val="26"/>
          <w:szCs w:val="26"/>
        </w:rPr>
        <w:t>ul de identitate</w:t>
      </w:r>
      <w:r w:rsidR="001D5EC0" w:rsidRPr="00133EEA">
        <w:rPr>
          <w:rFonts w:ascii="Arial" w:hAnsi="Arial" w:cs="Arial"/>
          <w:sz w:val="26"/>
          <w:szCs w:val="26"/>
        </w:rPr>
        <w:t xml:space="preserve"> original și copie</w:t>
      </w:r>
      <w:r w:rsidRPr="00133EEA">
        <w:rPr>
          <w:rFonts w:ascii="Arial" w:hAnsi="Arial" w:cs="Arial"/>
          <w:sz w:val="26"/>
          <w:szCs w:val="26"/>
        </w:rPr>
        <w:t>;</w:t>
      </w:r>
    </w:p>
    <w:p w14:paraId="21FB3237" w14:textId="77777777" w:rsidR="00D44E6E" w:rsidRPr="00133EEA" w:rsidRDefault="00D44E6E" w:rsidP="00133EEA">
      <w:pPr>
        <w:pStyle w:val="Standard"/>
        <w:jc w:val="both"/>
        <w:rPr>
          <w:rFonts w:ascii="Arial" w:hAnsi="Arial" w:cs="Arial"/>
          <w:sz w:val="26"/>
          <w:szCs w:val="26"/>
        </w:rPr>
      </w:pPr>
    </w:p>
    <w:p w14:paraId="3CC233E2" w14:textId="185E92C3" w:rsidR="00D44E6E" w:rsidRPr="00133EEA" w:rsidRDefault="00BA08A2" w:rsidP="00133EEA">
      <w:pPr>
        <w:pStyle w:val="Standard"/>
        <w:jc w:val="both"/>
        <w:rPr>
          <w:rFonts w:ascii="Arial" w:hAnsi="Arial" w:cs="Arial"/>
          <w:b/>
          <w:bCs/>
          <w:sz w:val="26"/>
          <w:szCs w:val="26"/>
        </w:rPr>
      </w:pPr>
      <w:r w:rsidRPr="00133EEA">
        <w:rPr>
          <w:rFonts w:ascii="Arial" w:hAnsi="Arial" w:cs="Arial"/>
          <w:b/>
          <w:bCs/>
          <w:sz w:val="26"/>
          <w:szCs w:val="26"/>
        </w:rPr>
        <w:t xml:space="preserve">Cap. VI. Stabilirea dreptului la </w:t>
      </w:r>
      <w:r w:rsidR="00B91D92" w:rsidRPr="00133EEA">
        <w:rPr>
          <w:rFonts w:ascii="Arial" w:hAnsi="Arial" w:cs="Arial"/>
          <w:b/>
          <w:bCs/>
          <w:sz w:val="26"/>
          <w:szCs w:val="26"/>
        </w:rPr>
        <w:t>prestații</w:t>
      </w:r>
      <w:r w:rsidRPr="00133EEA">
        <w:rPr>
          <w:rFonts w:ascii="Arial" w:hAnsi="Arial" w:cs="Arial"/>
          <w:b/>
          <w:bCs/>
          <w:sz w:val="26"/>
          <w:szCs w:val="26"/>
        </w:rPr>
        <w:t xml:space="preserve"> social</w:t>
      </w:r>
      <w:r w:rsidR="00B91D92" w:rsidRPr="00133EEA">
        <w:rPr>
          <w:rFonts w:ascii="Arial" w:hAnsi="Arial" w:cs="Arial"/>
          <w:b/>
          <w:bCs/>
          <w:sz w:val="26"/>
          <w:szCs w:val="26"/>
        </w:rPr>
        <w:t>e</w:t>
      </w:r>
      <w:r w:rsidRPr="00133EEA">
        <w:rPr>
          <w:rFonts w:ascii="Arial" w:hAnsi="Arial" w:cs="Arial"/>
          <w:b/>
          <w:bCs/>
          <w:sz w:val="26"/>
          <w:szCs w:val="26"/>
        </w:rPr>
        <w:t xml:space="preserve"> sub formă de tichete sociale</w:t>
      </w:r>
    </w:p>
    <w:p w14:paraId="0B775519" w14:textId="1E4EABE5"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 xml:space="preserve">Art. </w:t>
      </w:r>
      <w:r w:rsidR="00FF3D24" w:rsidRPr="00133EEA">
        <w:rPr>
          <w:rFonts w:ascii="Arial" w:hAnsi="Arial" w:cs="Arial"/>
          <w:b/>
          <w:bCs/>
          <w:sz w:val="26"/>
          <w:szCs w:val="26"/>
        </w:rPr>
        <w:t>8</w:t>
      </w:r>
      <w:r w:rsidRPr="00133EEA">
        <w:rPr>
          <w:rFonts w:ascii="Arial" w:hAnsi="Arial" w:cs="Arial"/>
          <w:b/>
          <w:bCs/>
          <w:sz w:val="26"/>
          <w:szCs w:val="26"/>
        </w:rPr>
        <w:t>.</w:t>
      </w:r>
      <w:r w:rsidRPr="00133EEA">
        <w:rPr>
          <w:rFonts w:ascii="Arial" w:hAnsi="Arial" w:cs="Arial"/>
          <w:sz w:val="26"/>
          <w:szCs w:val="26"/>
        </w:rPr>
        <w:t xml:space="preserve"> Formularul de cerere şi de declaraţie pe proprie răspundere</w:t>
      </w:r>
      <w:r w:rsidR="00FF3D24" w:rsidRPr="00133EEA">
        <w:rPr>
          <w:rFonts w:ascii="Arial" w:hAnsi="Arial" w:cs="Arial"/>
          <w:sz w:val="26"/>
          <w:szCs w:val="26"/>
        </w:rPr>
        <w:t xml:space="preserve"> </w:t>
      </w:r>
      <w:r w:rsidRPr="00133EEA">
        <w:rPr>
          <w:rFonts w:ascii="Arial" w:hAnsi="Arial" w:cs="Arial"/>
          <w:sz w:val="26"/>
          <w:szCs w:val="26"/>
        </w:rPr>
        <w:t xml:space="preserve">se completează de </w:t>
      </w:r>
      <w:r w:rsidR="00591A62" w:rsidRPr="00133EEA">
        <w:rPr>
          <w:rFonts w:ascii="Arial" w:hAnsi="Arial" w:cs="Arial"/>
          <w:sz w:val="26"/>
          <w:szCs w:val="26"/>
        </w:rPr>
        <w:t xml:space="preserve">către </w:t>
      </w:r>
      <w:r w:rsidR="001D5EC0" w:rsidRPr="00133EEA">
        <w:rPr>
          <w:rFonts w:ascii="Arial" w:hAnsi="Arial" w:cs="Arial"/>
          <w:sz w:val="26"/>
          <w:szCs w:val="26"/>
        </w:rPr>
        <w:t>solicitant,</w:t>
      </w:r>
      <w:r w:rsidRPr="00133EEA">
        <w:rPr>
          <w:rFonts w:ascii="Arial" w:hAnsi="Arial" w:cs="Arial"/>
          <w:sz w:val="26"/>
          <w:szCs w:val="26"/>
        </w:rPr>
        <w:t xml:space="preserve"> cu informațiile privind </w:t>
      </w:r>
      <w:r w:rsidR="00FF3D24" w:rsidRPr="00133EEA">
        <w:rPr>
          <w:rFonts w:ascii="Arial" w:hAnsi="Arial" w:cs="Arial"/>
          <w:sz w:val="26"/>
          <w:szCs w:val="26"/>
        </w:rPr>
        <w:t>apartenența la una din categoriile eligi</w:t>
      </w:r>
      <w:r w:rsidR="00591A62" w:rsidRPr="00133EEA">
        <w:rPr>
          <w:rFonts w:ascii="Arial" w:hAnsi="Arial" w:cs="Arial"/>
          <w:sz w:val="26"/>
          <w:szCs w:val="26"/>
        </w:rPr>
        <w:t>bi</w:t>
      </w:r>
      <w:r w:rsidR="00FF3D24" w:rsidRPr="00133EEA">
        <w:rPr>
          <w:rFonts w:ascii="Arial" w:hAnsi="Arial" w:cs="Arial"/>
          <w:sz w:val="26"/>
          <w:szCs w:val="26"/>
        </w:rPr>
        <w:t>le în program și</w:t>
      </w:r>
      <w:r w:rsidRPr="00133EEA">
        <w:rPr>
          <w:rFonts w:ascii="Arial" w:hAnsi="Arial" w:cs="Arial"/>
          <w:sz w:val="26"/>
          <w:szCs w:val="26"/>
        </w:rPr>
        <w:t xml:space="preserve"> veniturile realizate în luna anterioară depunerii.</w:t>
      </w:r>
    </w:p>
    <w:p w14:paraId="65CB1A02" w14:textId="27B6907F"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 xml:space="preserve">Art. </w:t>
      </w:r>
      <w:r w:rsidR="00FF3D24" w:rsidRPr="00133EEA">
        <w:rPr>
          <w:rFonts w:ascii="Arial" w:hAnsi="Arial" w:cs="Arial"/>
          <w:b/>
          <w:bCs/>
          <w:sz w:val="26"/>
          <w:szCs w:val="26"/>
        </w:rPr>
        <w:t>9</w:t>
      </w:r>
      <w:r w:rsidRPr="00133EEA">
        <w:rPr>
          <w:rFonts w:ascii="Arial" w:hAnsi="Arial" w:cs="Arial"/>
          <w:b/>
          <w:bCs/>
          <w:sz w:val="26"/>
          <w:szCs w:val="26"/>
        </w:rPr>
        <w:t xml:space="preserve">. </w:t>
      </w:r>
      <w:r w:rsidRPr="00133EEA">
        <w:rPr>
          <w:rFonts w:ascii="Arial" w:hAnsi="Arial" w:cs="Arial"/>
          <w:sz w:val="26"/>
          <w:szCs w:val="26"/>
        </w:rPr>
        <w:t xml:space="preserve"> Formularele de cerere şi de declaraţie pe propria răspundere se pot depune, împreună cu actele doveditoare, în fiecare an, până în ultima zi lucrătoare a lunii </w:t>
      </w:r>
      <w:r w:rsidR="001D5EC0" w:rsidRPr="00133EEA">
        <w:rPr>
          <w:rFonts w:ascii="Arial" w:hAnsi="Arial" w:cs="Arial"/>
          <w:sz w:val="26"/>
          <w:szCs w:val="26"/>
        </w:rPr>
        <w:t>februarie</w:t>
      </w:r>
      <w:r w:rsidRPr="00133EEA">
        <w:rPr>
          <w:rFonts w:ascii="Arial" w:hAnsi="Arial" w:cs="Arial"/>
          <w:sz w:val="26"/>
          <w:szCs w:val="26"/>
        </w:rPr>
        <w:t xml:space="preserve"> şi se soluţionează în ordinea depunerii acestora.</w:t>
      </w:r>
    </w:p>
    <w:p w14:paraId="3BB1BC15" w14:textId="77777777" w:rsidR="00D44E6E" w:rsidRPr="00133EEA" w:rsidRDefault="00D44E6E" w:rsidP="00133EEA">
      <w:pPr>
        <w:pStyle w:val="Standard"/>
        <w:jc w:val="both"/>
        <w:rPr>
          <w:rFonts w:ascii="Arial" w:hAnsi="Arial" w:cs="Arial"/>
          <w:sz w:val="26"/>
          <w:szCs w:val="26"/>
        </w:rPr>
      </w:pPr>
    </w:p>
    <w:p w14:paraId="2C89470C" w14:textId="2751CDFF"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Art. 1</w:t>
      </w:r>
      <w:r w:rsidR="00FF3D24" w:rsidRPr="00133EEA">
        <w:rPr>
          <w:rFonts w:ascii="Arial" w:hAnsi="Arial" w:cs="Arial"/>
          <w:b/>
          <w:bCs/>
          <w:sz w:val="26"/>
          <w:szCs w:val="26"/>
        </w:rPr>
        <w:t>0</w:t>
      </w:r>
      <w:r w:rsidRPr="00133EEA">
        <w:rPr>
          <w:rFonts w:ascii="Arial" w:hAnsi="Arial" w:cs="Arial"/>
          <w:b/>
          <w:bCs/>
          <w:sz w:val="26"/>
          <w:szCs w:val="26"/>
        </w:rPr>
        <w:t xml:space="preserve">. </w:t>
      </w:r>
      <w:r w:rsidRPr="00133EEA">
        <w:rPr>
          <w:rFonts w:ascii="Arial" w:hAnsi="Arial" w:cs="Arial"/>
          <w:sz w:val="26"/>
          <w:szCs w:val="26"/>
        </w:rPr>
        <w:t xml:space="preserve">Soluţionarea cererii se face de către Direcţia de Asistenţă Socială </w:t>
      </w:r>
      <w:r w:rsidR="00D06B83" w:rsidRPr="00133EEA">
        <w:rPr>
          <w:rFonts w:ascii="Arial" w:hAnsi="Arial" w:cs="Arial"/>
          <w:sz w:val="26"/>
          <w:szCs w:val="26"/>
        </w:rPr>
        <w:t>Bistrița</w:t>
      </w:r>
      <w:r w:rsidRPr="00133EEA">
        <w:rPr>
          <w:rFonts w:ascii="Arial" w:hAnsi="Arial" w:cs="Arial"/>
          <w:sz w:val="26"/>
          <w:szCs w:val="26"/>
        </w:rPr>
        <w:t xml:space="preserve"> prin verificarea condiţiilor de eligibilitate ale solicitantului, în termen de 30 de zile de la data înregistrării.</w:t>
      </w:r>
    </w:p>
    <w:p w14:paraId="00F50824" w14:textId="4BCB87D4" w:rsidR="00FF3D24" w:rsidRPr="00133EEA" w:rsidRDefault="00BA08A2" w:rsidP="00133EEA">
      <w:pPr>
        <w:pStyle w:val="Standard"/>
        <w:jc w:val="both"/>
        <w:rPr>
          <w:rFonts w:ascii="Arial" w:hAnsi="Arial" w:cs="Arial"/>
          <w:sz w:val="26"/>
          <w:szCs w:val="26"/>
        </w:rPr>
      </w:pPr>
      <w:r w:rsidRPr="00133EEA">
        <w:rPr>
          <w:rFonts w:ascii="Arial" w:hAnsi="Arial" w:cs="Arial"/>
          <w:b/>
          <w:bCs/>
          <w:sz w:val="26"/>
          <w:szCs w:val="26"/>
        </w:rPr>
        <w:t>Art. 1</w:t>
      </w:r>
      <w:r w:rsidR="00FF3D24" w:rsidRPr="00133EEA">
        <w:rPr>
          <w:rFonts w:ascii="Arial" w:hAnsi="Arial" w:cs="Arial"/>
          <w:b/>
          <w:bCs/>
          <w:sz w:val="26"/>
          <w:szCs w:val="26"/>
        </w:rPr>
        <w:t>1</w:t>
      </w:r>
      <w:r w:rsidRPr="00133EEA">
        <w:rPr>
          <w:rFonts w:ascii="Arial" w:hAnsi="Arial" w:cs="Arial"/>
          <w:b/>
          <w:bCs/>
          <w:sz w:val="26"/>
          <w:szCs w:val="26"/>
        </w:rPr>
        <w:t xml:space="preserve">. </w:t>
      </w:r>
      <w:r w:rsidRPr="00133EEA">
        <w:rPr>
          <w:rFonts w:ascii="Arial" w:hAnsi="Arial" w:cs="Arial"/>
          <w:sz w:val="26"/>
          <w:szCs w:val="26"/>
        </w:rPr>
        <w:t xml:space="preserve">Verificarea eligibilității se face pe baza documentelor doveditoare care însoţesc formularul de cerere şi de declaraţie pe propria răspundere, a informaţiilor ce se regăsesc în bazele de date ale </w:t>
      </w:r>
      <w:r w:rsidR="00FF3D24" w:rsidRPr="00133EEA">
        <w:rPr>
          <w:rFonts w:ascii="Arial" w:hAnsi="Arial" w:cs="Arial"/>
          <w:sz w:val="26"/>
          <w:szCs w:val="26"/>
        </w:rPr>
        <w:t>Casei Județene de Pensii Bistrița-Năsăud, ale Direcției Generale de Asistență Socială si Protecția Drepturilor Copilului Bistrița-Năsăud.</w:t>
      </w:r>
    </w:p>
    <w:p w14:paraId="1DB690E6" w14:textId="73D952DE"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Art. 1</w:t>
      </w:r>
      <w:r w:rsidR="00FF3D24" w:rsidRPr="00133EEA">
        <w:rPr>
          <w:rFonts w:ascii="Arial" w:hAnsi="Arial" w:cs="Arial"/>
          <w:b/>
          <w:bCs/>
          <w:sz w:val="26"/>
          <w:szCs w:val="26"/>
        </w:rPr>
        <w:t>2</w:t>
      </w:r>
      <w:r w:rsidRPr="00133EEA">
        <w:rPr>
          <w:rFonts w:ascii="Arial" w:hAnsi="Arial" w:cs="Arial"/>
          <w:b/>
          <w:bCs/>
          <w:sz w:val="26"/>
          <w:szCs w:val="26"/>
        </w:rPr>
        <w:t xml:space="preserve">. </w:t>
      </w:r>
      <w:r w:rsidRPr="00133EEA">
        <w:rPr>
          <w:rFonts w:ascii="Arial" w:hAnsi="Arial" w:cs="Arial"/>
          <w:sz w:val="26"/>
          <w:szCs w:val="26"/>
        </w:rPr>
        <w:t xml:space="preserve">În situaţia în care </w:t>
      </w:r>
      <w:r w:rsidR="001D5EC0" w:rsidRPr="00133EEA">
        <w:rPr>
          <w:rFonts w:ascii="Arial" w:hAnsi="Arial" w:cs="Arial"/>
          <w:sz w:val="26"/>
          <w:szCs w:val="26"/>
        </w:rPr>
        <w:t>numărul solicitanților</w:t>
      </w:r>
      <w:r w:rsidRPr="00133EEA">
        <w:rPr>
          <w:rFonts w:ascii="Arial" w:hAnsi="Arial" w:cs="Arial"/>
          <w:sz w:val="26"/>
          <w:szCs w:val="26"/>
        </w:rPr>
        <w:t xml:space="preserve"> depăşeşte bugetul aprobat, </w:t>
      </w:r>
      <w:r w:rsidR="001D5EC0" w:rsidRPr="00133EEA">
        <w:rPr>
          <w:rFonts w:ascii="Arial" w:hAnsi="Arial" w:cs="Arial"/>
          <w:sz w:val="26"/>
          <w:szCs w:val="26"/>
        </w:rPr>
        <w:t xml:space="preserve">stabilirea dreptului se face prin aplicarea </w:t>
      </w:r>
      <w:r w:rsidRPr="00133EEA">
        <w:rPr>
          <w:rFonts w:ascii="Arial" w:hAnsi="Arial" w:cs="Arial"/>
          <w:sz w:val="26"/>
          <w:szCs w:val="26"/>
        </w:rPr>
        <w:t>criteriul</w:t>
      </w:r>
      <w:r w:rsidR="001D5EC0" w:rsidRPr="00133EEA">
        <w:rPr>
          <w:rFonts w:ascii="Arial" w:hAnsi="Arial" w:cs="Arial"/>
          <w:sz w:val="26"/>
          <w:szCs w:val="26"/>
        </w:rPr>
        <w:t>ui legat de cuantumul pensiei, în ordinea veniturilor, de la pensia minimă la valoarea de 1200 lei inclusiv, până la acoperirea numărului total de tichete aprobate.</w:t>
      </w:r>
      <w:r w:rsidR="008A1739" w:rsidRPr="00133EEA">
        <w:rPr>
          <w:rFonts w:ascii="Arial" w:hAnsi="Arial" w:cs="Arial"/>
          <w:sz w:val="26"/>
          <w:szCs w:val="26"/>
        </w:rPr>
        <w:t xml:space="preserve"> Tichetele neridicate în termen de 30 de zile de la </w:t>
      </w:r>
      <w:r w:rsidR="008A1739" w:rsidRPr="00133EEA">
        <w:rPr>
          <w:rFonts w:ascii="Arial" w:hAnsi="Arial" w:cs="Arial"/>
          <w:sz w:val="26"/>
          <w:szCs w:val="26"/>
        </w:rPr>
        <w:lastRenderedPageBreak/>
        <w:t>data comunicării vor fi redistribuite persoanelor aflate pe lista de așteptare, pentru stabilirea dreptului.</w:t>
      </w:r>
    </w:p>
    <w:p w14:paraId="0A1C9DDB" w14:textId="6B143C75"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Art. 1</w:t>
      </w:r>
      <w:r w:rsidR="001D5FDA" w:rsidRPr="00133EEA">
        <w:rPr>
          <w:rFonts w:ascii="Arial" w:hAnsi="Arial" w:cs="Arial"/>
          <w:b/>
          <w:bCs/>
          <w:sz w:val="26"/>
          <w:szCs w:val="26"/>
        </w:rPr>
        <w:t>3</w:t>
      </w:r>
      <w:r w:rsidRPr="00133EEA">
        <w:rPr>
          <w:rFonts w:ascii="Arial" w:hAnsi="Arial" w:cs="Arial"/>
          <w:b/>
          <w:bCs/>
          <w:sz w:val="26"/>
          <w:szCs w:val="26"/>
        </w:rPr>
        <w:t xml:space="preserve">. </w:t>
      </w:r>
      <w:r w:rsidRPr="00133EEA">
        <w:rPr>
          <w:rFonts w:ascii="Arial" w:hAnsi="Arial" w:cs="Arial"/>
          <w:sz w:val="26"/>
          <w:szCs w:val="26"/>
        </w:rPr>
        <w:t xml:space="preserve">În urma verificărilor se întocmeşte un referat cu propunerea de acordare sau de  respingere, care se înaintează primarului pentru emiterea </w:t>
      </w:r>
      <w:r w:rsidR="008A1739" w:rsidRPr="00133EEA">
        <w:rPr>
          <w:rFonts w:ascii="Arial" w:hAnsi="Arial" w:cs="Arial"/>
          <w:sz w:val="26"/>
          <w:szCs w:val="26"/>
        </w:rPr>
        <w:t>proiectului de dispoziție</w:t>
      </w:r>
      <w:r w:rsidRPr="00133EEA">
        <w:rPr>
          <w:rFonts w:ascii="Arial" w:hAnsi="Arial" w:cs="Arial"/>
          <w:sz w:val="26"/>
          <w:szCs w:val="26"/>
        </w:rPr>
        <w:t>.</w:t>
      </w:r>
    </w:p>
    <w:p w14:paraId="0899442D" w14:textId="2F33CC24"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Art. 1</w:t>
      </w:r>
      <w:r w:rsidR="00797ED4" w:rsidRPr="00133EEA">
        <w:rPr>
          <w:rFonts w:ascii="Arial" w:hAnsi="Arial" w:cs="Arial"/>
          <w:b/>
          <w:bCs/>
          <w:sz w:val="26"/>
          <w:szCs w:val="26"/>
        </w:rPr>
        <w:t>4</w:t>
      </w:r>
      <w:r w:rsidRPr="00133EEA">
        <w:rPr>
          <w:rFonts w:ascii="Arial" w:hAnsi="Arial" w:cs="Arial"/>
          <w:b/>
          <w:bCs/>
          <w:sz w:val="26"/>
          <w:szCs w:val="26"/>
        </w:rPr>
        <w:t xml:space="preserve">. </w:t>
      </w:r>
      <w:r w:rsidRPr="00133EEA">
        <w:rPr>
          <w:rFonts w:ascii="Arial" w:hAnsi="Arial" w:cs="Arial"/>
          <w:sz w:val="26"/>
          <w:szCs w:val="26"/>
        </w:rPr>
        <w:t xml:space="preserve">Tichetele sociale se acordă o singură dată pe an, în limita sumelor aprobate cu această destinaţie în bugetul </w:t>
      </w:r>
      <w:r w:rsidR="008A1739" w:rsidRPr="00133EEA">
        <w:rPr>
          <w:rFonts w:ascii="Arial" w:hAnsi="Arial" w:cs="Arial"/>
          <w:sz w:val="26"/>
          <w:szCs w:val="26"/>
        </w:rPr>
        <w:t xml:space="preserve">de venituri și cheltuieli al </w:t>
      </w:r>
      <w:r w:rsidRPr="00133EEA">
        <w:rPr>
          <w:rFonts w:ascii="Arial" w:hAnsi="Arial" w:cs="Arial"/>
          <w:sz w:val="26"/>
          <w:szCs w:val="26"/>
        </w:rPr>
        <w:t>D</w:t>
      </w:r>
      <w:r w:rsidR="00892BCB" w:rsidRPr="00133EEA">
        <w:rPr>
          <w:rFonts w:ascii="Arial" w:hAnsi="Arial" w:cs="Arial"/>
          <w:sz w:val="26"/>
          <w:szCs w:val="26"/>
        </w:rPr>
        <w:t xml:space="preserve">irecției de </w:t>
      </w:r>
      <w:r w:rsidRPr="00133EEA">
        <w:rPr>
          <w:rFonts w:ascii="Arial" w:hAnsi="Arial" w:cs="Arial"/>
          <w:sz w:val="26"/>
          <w:szCs w:val="26"/>
        </w:rPr>
        <w:t>A</w:t>
      </w:r>
      <w:r w:rsidR="00892BCB" w:rsidRPr="00133EEA">
        <w:rPr>
          <w:rFonts w:ascii="Arial" w:hAnsi="Arial" w:cs="Arial"/>
          <w:sz w:val="26"/>
          <w:szCs w:val="26"/>
        </w:rPr>
        <w:t xml:space="preserve">sistență </w:t>
      </w:r>
      <w:r w:rsidRPr="00133EEA">
        <w:rPr>
          <w:rFonts w:ascii="Arial" w:hAnsi="Arial" w:cs="Arial"/>
          <w:sz w:val="26"/>
          <w:szCs w:val="26"/>
        </w:rPr>
        <w:t>S</w:t>
      </w:r>
      <w:r w:rsidR="00892BCB" w:rsidRPr="00133EEA">
        <w:rPr>
          <w:rFonts w:ascii="Arial" w:hAnsi="Arial" w:cs="Arial"/>
          <w:sz w:val="26"/>
          <w:szCs w:val="26"/>
        </w:rPr>
        <w:t>oc</w:t>
      </w:r>
      <w:r w:rsidR="000B0B23" w:rsidRPr="00133EEA">
        <w:rPr>
          <w:rFonts w:ascii="Arial" w:hAnsi="Arial" w:cs="Arial"/>
          <w:sz w:val="26"/>
          <w:szCs w:val="26"/>
        </w:rPr>
        <w:t>i</w:t>
      </w:r>
      <w:r w:rsidR="00892BCB" w:rsidRPr="00133EEA">
        <w:rPr>
          <w:rFonts w:ascii="Arial" w:hAnsi="Arial" w:cs="Arial"/>
          <w:sz w:val="26"/>
          <w:szCs w:val="26"/>
        </w:rPr>
        <w:t>ală</w:t>
      </w:r>
      <w:r w:rsidR="001D5FDA" w:rsidRPr="00133EEA">
        <w:rPr>
          <w:rFonts w:ascii="Arial" w:hAnsi="Arial" w:cs="Arial"/>
          <w:sz w:val="26"/>
          <w:szCs w:val="26"/>
        </w:rPr>
        <w:t xml:space="preserve"> Bistrița</w:t>
      </w:r>
      <w:r w:rsidRPr="00133EEA">
        <w:rPr>
          <w:rFonts w:ascii="Arial" w:hAnsi="Arial" w:cs="Arial"/>
          <w:sz w:val="26"/>
          <w:szCs w:val="26"/>
        </w:rPr>
        <w:t>.</w:t>
      </w:r>
    </w:p>
    <w:p w14:paraId="7C9D689C" w14:textId="477F406A"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 xml:space="preserve">Art. </w:t>
      </w:r>
      <w:r w:rsidR="00797ED4" w:rsidRPr="00133EEA">
        <w:rPr>
          <w:rFonts w:ascii="Arial" w:hAnsi="Arial" w:cs="Arial"/>
          <w:b/>
          <w:bCs/>
          <w:sz w:val="26"/>
          <w:szCs w:val="26"/>
        </w:rPr>
        <w:t>15</w:t>
      </w:r>
      <w:r w:rsidRPr="00133EEA">
        <w:rPr>
          <w:rFonts w:ascii="Arial" w:hAnsi="Arial" w:cs="Arial"/>
          <w:b/>
          <w:bCs/>
          <w:sz w:val="26"/>
          <w:szCs w:val="26"/>
        </w:rPr>
        <w:t>.</w:t>
      </w:r>
      <w:r w:rsidRPr="00133EEA">
        <w:rPr>
          <w:rFonts w:ascii="Arial" w:hAnsi="Arial" w:cs="Arial"/>
          <w:sz w:val="26"/>
          <w:szCs w:val="26"/>
        </w:rPr>
        <w:t xml:space="preserve"> (1) Dacă două sau mai multe persoane din aceeași familie se încadrează în una sau mai multe dintre categoriile de beneficiari prevăzute la </w:t>
      </w:r>
      <w:r w:rsidR="00D06B83" w:rsidRPr="00133EEA">
        <w:rPr>
          <w:rFonts w:ascii="Arial" w:hAnsi="Arial" w:cs="Arial"/>
          <w:sz w:val="26"/>
          <w:szCs w:val="26"/>
        </w:rPr>
        <w:t>a</w:t>
      </w:r>
      <w:r w:rsidRPr="00133EEA">
        <w:rPr>
          <w:rFonts w:ascii="Arial" w:hAnsi="Arial" w:cs="Arial"/>
          <w:sz w:val="26"/>
          <w:szCs w:val="26"/>
        </w:rPr>
        <w:t xml:space="preserve">rt. 5, fiecare </w:t>
      </w:r>
      <w:r w:rsidR="00797ED4" w:rsidRPr="00133EEA">
        <w:rPr>
          <w:rFonts w:ascii="Arial" w:hAnsi="Arial" w:cs="Arial"/>
          <w:sz w:val="26"/>
          <w:szCs w:val="26"/>
        </w:rPr>
        <w:t>membru</w:t>
      </w:r>
      <w:r w:rsidRPr="00133EEA">
        <w:rPr>
          <w:rFonts w:ascii="Arial" w:hAnsi="Arial" w:cs="Arial"/>
          <w:sz w:val="26"/>
          <w:szCs w:val="26"/>
        </w:rPr>
        <w:t xml:space="preserve"> beneficiază de tichete sociale pentru o singură categorie de persoane defavorizate căreia îi aparţine.</w:t>
      </w:r>
    </w:p>
    <w:p w14:paraId="3DC31A6A" w14:textId="7A510417" w:rsidR="00D44E6E" w:rsidRPr="00133EEA" w:rsidRDefault="00BA08A2" w:rsidP="00133EEA">
      <w:pPr>
        <w:pStyle w:val="Standard"/>
        <w:ind w:firstLine="720"/>
        <w:jc w:val="both"/>
        <w:rPr>
          <w:rFonts w:ascii="Arial" w:hAnsi="Arial" w:cs="Arial"/>
          <w:sz w:val="26"/>
          <w:szCs w:val="26"/>
        </w:rPr>
      </w:pPr>
      <w:r w:rsidRPr="00133EEA">
        <w:rPr>
          <w:rFonts w:ascii="Arial" w:hAnsi="Arial" w:cs="Arial"/>
          <w:sz w:val="26"/>
          <w:szCs w:val="26"/>
        </w:rPr>
        <w:t xml:space="preserve"> (2) Dacă în aceeași familie sunt două sau mai multe persoane cu dizabilități, încadrate în grad de handicap accentuat, tichetele sociale se acordă pentru fiecare persoană încadrată în grad de handicap accentuat.</w:t>
      </w:r>
    </w:p>
    <w:p w14:paraId="00D92429" w14:textId="77777777" w:rsidR="00D44E6E" w:rsidRPr="00133EEA" w:rsidRDefault="00D44E6E" w:rsidP="00133EEA">
      <w:pPr>
        <w:pStyle w:val="Standard"/>
        <w:jc w:val="both"/>
        <w:rPr>
          <w:rFonts w:ascii="Arial" w:hAnsi="Arial" w:cs="Arial"/>
          <w:sz w:val="26"/>
          <w:szCs w:val="26"/>
        </w:rPr>
      </w:pPr>
    </w:p>
    <w:p w14:paraId="254CEF98" w14:textId="32C055AA" w:rsidR="00D44E6E" w:rsidRPr="00133EEA" w:rsidRDefault="00BA08A2" w:rsidP="00133EEA">
      <w:pPr>
        <w:pStyle w:val="Standard"/>
        <w:jc w:val="both"/>
        <w:rPr>
          <w:rFonts w:ascii="Arial" w:hAnsi="Arial" w:cs="Arial"/>
          <w:b/>
          <w:bCs/>
          <w:sz w:val="26"/>
          <w:szCs w:val="26"/>
        </w:rPr>
      </w:pPr>
      <w:r w:rsidRPr="00133EEA">
        <w:rPr>
          <w:rFonts w:ascii="Arial" w:hAnsi="Arial" w:cs="Arial"/>
          <w:b/>
          <w:bCs/>
          <w:sz w:val="26"/>
          <w:szCs w:val="26"/>
        </w:rPr>
        <w:t xml:space="preserve">Cap. IX. </w:t>
      </w:r>
      <w:r w:rsidR="00797ED4" w:rsidRPr="00133EEA">
        <w:rPr>
          <w:rFonts w:ascii="Arial" w:hAnsi="Arial" w:cs="Arial"/>
          <w:b/>
          <w:bCs/>
          <w:sz w:val="26"/>
          <w:szCs w:val="26"/>
        </w:rPr>
        <w:t>Î</w:t>
      </w:r>
      <w:r w:rsidRPr="00133EEA">
        <w:rPr>
          <w:rFonts w:ascii="Arial" w:hAnsi="Arial" w:cs="Arial"/>
          <w:b/>
          <w:bCs/>
          <w:sz w:val="26"/>
          <w:szCs w:val="26"/>
        </w:rPr>
        <w:t xml:space="preserve">ncetarea dreptului la </w:t>
      </w:r>
      <w:r w:rsidR="00797ED4" w:rsidRPr="00133EEA">
        <w:rPr>
          <w:rFonts w:ascii="Arial" w:hAnsi="Arial" w:cs="Arial"/>
          <w:b/>
          <w:bCs/>
          <w:sz w:val="26"/>
          <w:szCs w:val="26"/>
        </w:rPr>
        <w:t>prestații sociale</w:t>
      </w:r>
    </w:p>
    <w:p w14:paraId="77AD273D" w14:textId="08569788"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 xml:space="preserve">Art. </w:t>
      </w:r>
      <w:r w:rsidR="00797ED4" w:rsidRPr="00133EEA">
        <w:rPr>
          <w:rFonts w:ascii="Arial" w:hAnsi="Arial" w:cs="Arial"/>
          <w:b/>
          <w:bCs/>
          <w:sz w:val="26"/>
          <w:szCs w:val="26"/>
        </w:rPr>
        <w:t>16</w:t>
      </w:r>
      <w:r w:rsidRPr="00133EEA">
        <w:rPr>
          <w:rFonts w:ascii="Arial" w:hAnsi="Arial" w:cs="Arial"/>
          <w:b/>
          <w:bCs/>
          <w:sz w:val="26"/>
          <w:szCs w:val="26"/>
        </w:rPr>
        <w:t>.</w:t>
      </w:r>
      <w:r w:rsidRPr="00133EEA">
        <w:rPr>
          <w:rFonts w:ascii="Arial" w:hAnsi="Arial" w:cs="Arial"/>
          <w:sz w:val="26"/>
          <w:szCs w:val="26"/>
        </w:rPr>
        <w:t xml:space="preserve">  Dreptul la </w:t>
      </w:r>
      <w:r w:rsidR="00797ED4" w:rsidRPr="00133EEA">
        <w:rPr>
          <w:rFonts w:ascii="Arial" w:hAnsi="Arial" w:cs="Arial"/>
          <w:sz w:val="26"/>
          <w:szCs w:val="26"/>
        </w:rPr>
        <w:t>prest</w:t>
      </w:r>
      <w:r w:rsidR="005949D1" w:rsidRPr="00133EEA">
        <w:rPr>
          <w:rFonts w:ascii="Arial" w:hAnsi="Arial" w:cs="Arial"/>
          <w:sz w:val="26"/>
          <w:szCs w:val="26"/>
        </w:rPr>
        <w:t>a</w:t>
      </w:r>
      <w:r w:rsidR="00797ED4" w:rsidRPr="00133EEA">
        <w:rPr>
          <w:rFonts w:ascii="Arial" w:hAnsi="Arial" w:cs="Arial"/>
          <w:sz w:val="26"/>
          <w:szCs w:val="26"/>
        </w:rPr>
        <w:t xml:space="preserve">ții </w:t>
      </w:r>
      <w:r w:rsidRPr="00133EEA">
        <w:rPr>
          <w:rFonts w:ascii="Arial" w:hAnsi="Arial" w:cs="Arial"/>
          <w:sz w:val="26"/>
          <w:szCs w:val="26"/>
        </w:rPr>
        <w:t>social</w:t>
      </w:r>
      <w:r w:rsidR="00797ED4" w:rsidRPr="00133EEA">
        <w:rPr>
          <w:rFonts w:ascii="Arial" w:hAnsi="Arial" w:cs="Arial"/>
          <w:sz w:val="26"/>
          <w:szCs w:val="26"/>
        </w:rPr>
        <w:t>e</w:t>
      </w:r>
      <w:r w:rsidRPr="00133EEA">
        <w:rPr>
          <w:rFonts w:ascii="Arial" w:hAnsi="Arial" w:cs="Arial"/>
          <w:sz w:val="26"/>
          <w:szCs w:val="26"/>
        </w:rPr>
        <w:t xml:space="preserve"> sub formă de tichete sociale încetează în următoarele situații:</w:t>
      </w:r>
    </w:p>
    <w:p w14:paraId="48C740FA" w14:textId="77777777" w:rsidR="00D44E6E" w:rsidRPr="00133EEA" w:rsidRDefault="00BA08A2" w:rsidP="00133EEA">
      <w:pPr>
        <w:pStyle w:val="Standard"/>
        <w:jc w:val="both"/>
        <w:rPr>
          <w:rFonts w:ascii="Arial" w:hAnsi="Arial" w:cs="Arial"/>
          <w:sz w:val="26"/>
          <w:szCs w:val="26"/>
        </w:rPr>
      </w:pPr>
      <w:r w:rsidRPr="00133EEA">
        <w:rPr>
          <w:rFonts w:ascii="Arial" w:hAnsi="Arial" w:cs="Arial"/>
          <w:sz w:val="26"/>
          <w:szCs w:val="26"/>
        </w:rPr>
        <w:tab/>
        <w:t>a) la cerere;</w:t>
      </w:r>
    </w:p>
    <w:p w14:paraId="1F148D5D" w14:textId="77777777" w:rsidR="00D44E6E" w:rsidRPr="00133EEA" w:rsidRDefault="00BA08A2" w:rsidP="00133EEA">
      <w:pPr>
        <w:pStyle w:val="Standard"/>
        <w:jc w:val="both"/>
        <w:rPr>
          <w:rFonts w:ascii="Arial" w:hAnsi="Arial" w:cs="Arial"/>
          <w:sz w:val="26"/>
          <w:szCs w:val="26"/>
        </w:rPr>
      </w:pPr>
      <w:r w:rsidRPr="00133EEA">
        <w:rPr>
          <w:rFonts w:ascii="Arial" w:hAnsi="Arial" w:cs="Arial"/>
          <w:sz w:val="26"/>
          <w:szCs w:val="26"/>
        </w:rPr>
        <w:t xml:space="preserve"> </w:t>
      </w:r>
      <w:r w:rsidRPr="00133EEA">
        <w:rPr>
          <w:rFonts w:ascii="Arial" w:hAnsi="Arial" w:cs="Arial"/>
          <w:sz w:val="26"/>
          <w:szCs w:val="26"/>
        </w:rPr>
        <w:tab/>
        <w:t>b) decesul titularului tichetului social;</w:t>
      </w:r>
    </w:p>
    <w:p w14:paraId="727FFAC1" w14:textId="77777777" w:rsidR="00D44E6E" w:rsidRPr="00133EEA" w:rsidRDefault="00BA08A2" w:rsidP="00133EEA">
      <w:pPr>
        <w:pStyle w:val="Standard"/>
        <w:jc w:val="both"/>
        <w:rPr>
          <w:rFonts w:ascii="Arial" w:hAnsi="Arial" w:cs="Arial"/>
          <w:sz w:val="26"/>
          <w:szCs w:val="26"/>
        </w:rPr>
      </w:pPr>
      <w:r w:rsidRPr="00133EEA">
        <w:rPr>
          <w:rFonts w:ascii="Arial" w:hAnsi="Arial" w:cs="Arial"/>
          <w:sz w:val="26"/>
          <w:szCs w:val="26"/>
        </w:rPr>
        <w:tab/>
        <w:t>c) modificarea condițiilor de eligibilitate, după stabilirea dreptului.</w:t>
      </w:r>
    </w:p>
    <w:p w14:paraId="18C54E0F" w14:textId="78CA3548"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 xml:space="preserve">Art. </w:t>
      </w:r>
      <w:r w:rsidR="00797ED4" w:rsidRPr="00133EEA">
        <w:rPr>
          <w:rFonts w:ascii="Arial" w:hAnsi="Arial" w:cs="Arial"/>
          <w:b/>
          <w:bCs/>
          <w:sz w:val="26"/>
          <w:szCs w:val="26"/>
        </w:rPr>
        <w:t>17</w:t>
      </w:r>
      <w:r w:rsidRPr="00133EEA">
        <w:rPr>
          <w:rFonts w:ascii="Arial" w:hAnsi="Arial" w:cs="Arial"/>
          <w:b/>
          <w:bCs/>
          <w:sz w:val="26"/>
          <w:szCs w:val="26"/>
        </w:rPr>
        <w:t>.</w:t>
      </w:r>
      <w:r w:rsidRPr="00133EEA">
        <w:rPr>
          <w:rFonts w:ascii="Arial" w:hAnsi="Arial" w:cs="Arial"/>
          <w:sz w:val="26"/>
          <w:szCs w:val="26"/>
        </w:rPr>
        <w:t xml:space="preserve"> Respingerea cererii sau încetarea dreptului la beneficiul social se face prin dispoziţia primarului, individuală sau colectivă, după caz, la propunerea Direcţiei de Asistenţă Socială </w:t>
      </w:r>
      <w:r w:rsidR="00797ED4" w:rsidRPr="00133EEA">
        <w:rPr>
          <w:rFonts w:ascii="Arial" w:hAnsi="Arial" w:cs="Arial"/>
          <w:sz w:val="26"/>
          <w:szCs w:val="26"/>
        </w:rPr>
        <w:t>Bistrița</w:t>
      </w:r>
      <w:r w:rsidRPr="00133EEA">
        <w:rPr>
          <w:rFonts w:ascii="Arial" w:hAnsi="Arial" w:cs="Arial"/>
          <w:sz w:val="26"/>
          <w:szCs w:val="26"/>
        </w:rPr>
        <w:t>, în baza referatului de specialitate.</w:t>
      </w:r>
    </w:p>
    <w:p w14:paraId="7BFC2F74" w14:textId="77777777" w:rsidR="00133EEA" w:rsidRDefault="00133EEA" w:rsidP="00133EEA">
      <w:pPr>
        <w:pStyle w:val="Standard"/>
        <w:jc w:val="both"/>
        <w:rPr>
          <w:rFonts w:ascii="Arial" w:hAnsi="Arial" w:cs="Arial"/>
          <w:b/>
          <w:bCs/>
          <w:sz w:val="26"/>
          <w:szCs w:val="26"/>
        </w:rPr>
      </w:pPr>
    </w:p>
    <w:p w14:paraId="7632E777" w14:textId="642509F7" w:rsidR="00D44E6E" w:rsidRPr="00133EEA" w:rsidRDefault="00BA08A2" w:rsidP="00133EEA">
      <w:pPr>
        <w:pStyle w:val="Standard"/>
        <w:jc w:val="both"/>
        <w:rPr>
          <w:rFonts w:ascii="Arial" w:hAnsi="Arial" w:cs="Arial"/>
          <w:b/>
          <w:bCs/>
          <w:sz w:val="26"/>
          <w:szCs w:val="26"/>
        </w:rPr>
      </w:pPr>
      <w:r w:rsidRPr="00133EEA">
        <w:rPr>
          <w:rFonts w:ascii="Arial" w:hAnsi="Arial" w:cs="Arial"/>
          <w:b/>
          <w:bCs/>
          <w:sz w:val="26"/>
          <w:szCs w:val="26"/>
        </w:rPr>
        <w:t>Cap. IX.Tichetele sociale, perioada de valabilitate şi distribuirea acestora</w:t>
      </w:r>
    </w:p>
    <w:p w14:paraId="2E3DDA41" w14:textId="4D9D2F58"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Art.</w:t>
      </w:r>
      <w:r w:rsidR="00797ED4" w:rsidRPr="00133EEA">
        <w:rPr>
          <w:rFonts w:ascii="Arial" w:hAnsi="Arial" w:cs="Arial"/>
          <w:b/>
          <w:bCs/>
          <w:sz w:val="26"/>
          <w:szCs w:val="26"/>
        </w:rPr>
        <w:t>18</w:t>
      </w:r>
      <w:r w:rsidRPr="00133EEA">
        <w:rPr>
          <w:rFonts w:ascii="Arial" w:hAnsi="Arial" w:cs="Arial"/>
          <w:b/>
          <w:bCs/>
          <w:sz w:val="26"/>
          <w:szCs w:val="26"/>
        </w:rPr>
        <w:t>.</w:t>
      </w:r>
      <w:r w:rsidRPr="00133EEA">
        <w:rPr>
          <w:rFonts w:ascii="Arial" w:hAnsi="Arial" w:cs="Arial"/>
          <w:sz w:val="26"/>
          <w:szCs w:val="26"/>
        </w:rPr>
        <w:t xml:space="preserve"> Titularul tichetului social este persoana care se regăsește la data solicitării în una din categoriile de beneficiari prevăzute la </w:t>
      </w:r>
      <w:r w:rsidR="008A1739" w:rsidRPr="00133EEA">
        <w:rPr>
          <w:rFonts w:ascii="Arial" w:hAnsi="Arial" w:cs="Arial"/>
          <w:sz w:val="26"/>
          <w:szCs w:val="26"/>
        </w:rPr>
        <w:t>a</w:t>
      </w:r>
      <w:r w:rsidRPr="00133EEA">
        <w:rPr>
          <w:rFonts w:ascii="Arial" w:hAnsi="Arial" w:cs="Arial"/>
          <w:sz w:val="26"/>
          <w:szCs w:val="26"/>
        </w:rPr>
        <w:t>rt. 5 și îndeplinește condițiile de eligibilitate.</w:t>
      </w:r>
    </w:p>
    <w:p w14:paraId="69900C36" w14:textId="5E619F61"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 xml:space="preserve">Art. </w:t>
      </w:r>
      <w:r w:rsidR="00797ED4" w:rsidRPr="00133EEA">
        <w:rPr>
          <w:rFonts w:ascii="Arial" w:hAnsi="Arial" w:cs="Arial"/>
          <w:b/>
          <w:bCs/>
          <w:sz w:val="26"/>
          <w:szCs w:val="26"/>
        </w:rPr>
        <w:t>19</w:t>
      </w:r>
      <w:r w:rsidRPr="00133EEA">
        <w:rPr>
          <w:rFonts w:ascii="Arial" w:hAnsi="Arial" w:cs="Arial"/>
          <w:b/>
          <w:bCs/>
          <w:sz w:val="26"/>
          <w:szCs w:val="26"/>
        </w:rPr>
        <w:t>.</w:t>
      </w:r>
      <w:r w:rsidRPr="00133EEA">
        <w:rPr>
          <w:rFonts w:ascii="Arial" w:hAnsi="Arial" w:cs="Arial"/>
          <w:sz w:val="26"/>
          <w:szCs w:val="26"/>
        </w:rPr>
        <w:t xml:space="preserve"> Tichetul social are valabilitate în anul calendaristic în care a fost emis, </w:t>
      </w:r>
      <w:r w:rsidR="008A1739" w:rsidRPr="00133EEA">
        <w:rPr>
          <w:rFonts w:ascii="Arial" w:hAnsi="Arial" w:cs="Arial"/>
          <w:sz w:val="26"/>
          <w:szCs w:val="26"/>
        </w:rPr>
        <w:t xml:space="preserve"> și cu destinația stabilită pentru acordare, respectiv alimente și medicamente.</w:t>
      </w:r>
    </w:p>
    <w:p w14:paraId="5631515A" w14:textId="447EC868"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Art. 2</w:t>
      </w:r>
      <w:r w:rsidR="00797ED4" w:rsidRPr="00133EEA">
        <w:rPr>
          <w:rFonts w:ascii="Arial" w:hAnsi="Arial" w:cs="Arial"/>
          <w:b/>
          <w:bCs/>
          <w:sz w:val="26"/>
          <w:szCs w:val="26"/>
        </w:rPr>
        <w:t>0</w:t>
      </w:r>
      <w:r w:rsidRPr="00133EEA">
        <w:rPr>
          <w:rFonts w:ascii="Arial" w:hAnsi="Arial" w:cs="Arial"/>
          <w:b/>
          <w:bCs/>
          <w:sz w:val="26"/>
          <w:szCs w:val="26"/>
        </w:rPr>
        <w:t>.</w:t>
      </w:r>
      <w:r w:rsidRPr="00133EEA">
        <w:rPr>
          <w:rFonts w:ascii="Arial" w:hAnsi="Arial" w:cs="Arial"/>
          <w:sz w:val="26"/>
          <w:szCs w:val="26"/>
        </w:rPr>
        <w:t xml:space="preserve"> Distribuirea tichetelor sociale se face la sediul D</w:t>
      </w:r>
      <w:r w:rsidR="00892BCB" w:rsidRPr="00133EEA">
        <w:rPr>
          <w:rFonts w:ascii="Arial" w:hAnsi="Arial" w:cs="Arial"/>
          <w:sz w:val="26"/>
          <w:szCs w:val="26"/>
        </w:rPr>
        <w:t xml:space="preserve">irecției de </w:t>
      </w:r>
      <w:r w:rsidRPr="00133EEA">
        <w:rPr>
          <w:rFonts w:ascii="Arial" w:hAnsi="Arial" w:cs="Arial"/>
          <w:sz w:val="26"/>
          <w:szCs w:val="26"/>
        </w:rPr>
        <w:t>A</w:t>
      </w:r>
      <w:r w:rsidR="00892BCB" w:rsidRPr="00133EEA">
        <w:rPr>
          <w:rFonts w:ascii="Arial" w:hAnsi="Arial" w:cs="Arial"/>
          <w:sz w:val="26"/>
          <w:szCs w:val="26"/>
        </w:rPr>
        <w:t xml:space="preserve">sistență </w:t>
      </w:r>
      <w:r w:rsidRPr="00133EEA">
        <w:rPr>
          <w:rFonts w:ascii="Arial" w:hAnsi="Arial" w:cs="Arial"/>
          <w:sz w:val="26"/>
          <w:szCs w:val="26"/>
        </w:rPr>
        <w:t>S</w:t>
      </w:r>
      <w:r w:rsidR="00892BCB" w:rsidRPr="00133EEA">
        <w:rPr>
          <w:rFonts w:ascii="Arial" w:hAnsi="Arial" w:cs="Arial"/>
          <w:sz w:val="26"/>
          <w:szCs w:val="26"/>
        </w:rPr>
        <w:t>ocială</w:t>
      </w:r>
      <w:r w:rsidR="00797ED4" w:rsidRPr="00133EEA">
        <w:rPr>
          <w:rFonts w:ascii="Arial" w:hAnsi="Arial" w:cs="Arial"/>
          <w:sz w:val="26"/>
          <w:szCs w:val="26"/>
        </w:rPr>
        <w:t xml:space="preserve"> Bistrița</w:t>
      </w:r>
      <w:r w:rsidRPr="00133EEA">
        <w:rPr>
          <w:rFonts w:ascii="Arial" w:hAnsi="Arial" w:cs="Arial"/>
          <w:sz w:val="26"/>
          <w:szCs w:val="26"/>
        </w:rPr>
        <w:t xml:space="preserve">, </w:t>
      </w:r>
      <w:r w:rsidR="00797ED4" w:rsidRPr="00133EEA">
        <w:rPr>
          <w:rFonts w:ascii="Arial" w:hAnsi="Arial" w:cs="Arial"/>
          <w:sz w:val="26"/>
          <w:szCs w:val="26"/>
        </w:rPr>
        <w:t>respectiv în alte locații stabilite pentru acest scop, pe baza pr</w:t>
      </w:r>
      <w:r w:rsidRPr="00133EEA">
        <w:rPr>
          <w:rFonts w:ascii="Arial" w:hAnsi="Arial" w:cs="Arial"/>
          <w:sz w:val="26"/>
          <w:szCs w:val="26"/>
        </w:rPr>
        <w:t>ezentării actului de identitate în original. Pentru cazuri excepționale se pot distribui și la domiciliul persoanei imobilizate.</w:t>
      </w:r>
    </w:p>
    <w:p w14:paraId="6252410D" w14:textId="5E01CC0C"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Art. 2</w:t>
      </w:r>
      <w:r w:rsidR="00797ED4" w:rsidRPr="00133EEA">
        <w:rPr>
          <w:rFonts w:ascii="Arial" w:hAnsi="Arial" w:cs="Arial"/>
          <w:b/>
          <w:bCs/>
          <w:sz w:val="26"/>
          <w:szCs w:val="26"/>
        </w:rPr>
        <w:t>1</w:t>
      </w:r>
      <w:r w:rsidRPr="00133EEA">
        <w:rPr>
          <w:rFonts w:ascii="Arial" w:hAnsi="Arial" w:cs="Arial"/>
          <w:b/>
          <w:bCs/>
          <w:sz w:val="26"/>
          <w:szCs w:val="26"/>
        </w:rPr>
        <w:t xml:space="preserve">. </w:t>
      </w:r>
      <w:r w:rsidRPr="00133EEA">
        <w:rPr>
          <w:rFonts w:ascii="Arial" w:hAnsi="Arial" w:cs="Arial"/>
          <w:sz w:val="26"/>
          <w:szCs w:val="26"/>
        </w:rPr>
        <w:t>Tichet</w:t>
      </w:r>
      <w:r w:rsidR="00797ED4" w:rsidRPr="00133EEA">
        <w:rPr>
          <w:rFonts w:ascii="Arial" w:hAnsi="Arial" w:cs="Arial"/>
          <w:sz w:val="26"/>
          <w:szCs w:val="26"/>
        </w:rPr>
        <w:t>ele</w:t>
      </w:r>
      <w:r w:rsidRPr="00133EEA">
        <w:rPr>
          <w:rFonts w:ascii="Arial" w:hAnsi="Arial" w:cs="Arial"/>
          <w:sz w:val="26"/>
          <w:szCs w:val="26"/>
        </w:rPr>
        <w:t xml:space="preserve"> social</w:t>
      </w:r>
      <w:r w:rsidR="00797ED4" w:rsidRPr="00133EEA">
        <w:rPr>
          <w:rFonts w:ascii="Arial" w:hAnsi="Arial" w:cs="Arial"/>
          <w:sz w:val="26"/>
          <w:szCs w:val="26"/>
        </w:rPr>
        <w:t>e</w:t>
      </w:r>
      <w:r w:rsidRPr="00133EEA">
        <w:rPr>
          <w:rFonts w:ascii="Arial" w:hAnsi="Arial" w:cs="Arial"/>
          <w:sz w:val="26"/>
          <w:szCs w:val="26"/>
        </w:rPr>
        <w:t xml:space="preserve"> po</w:t>
      </w:r>
      <w:r w:rsidR="00797ED4" w:rsidRPr="00133EEA">
        <w:rPr>
          <w:rFonts w:ascii="Arial" w:hAnsi="Arial" w:cs="Arial"/>
          <w:sz w:val="26"/>
          <w:szCs w:val="26"/>
        </w:rPr>
        <w:t>t</w:t>
      </w:r>
      <w:r w:rsidRPr="00133EEA">
        <w:rPr>
          <w:rFonts w:ascii="Arial" w:hAnsi="Arial" w:cs="Arial"/>
          <w:sz w:val="26"/>
          <w:szCs w:val="26"/>
        </w:rPr>
        <w:t xml:space="preserve"> fi utilizat</w:t>
      </w:r>
      <w:r w:rsidR="00797ED4" w:rsidRPr="00133EEA">
        <w:rPr>
          <w:rFonts w:ascii="Arial" w:hAnsi="Arial" w:cs="Arial"/>
          <w:sz w:val="26"/>
          <w:szCs w:val="26"/>
        </w:rPr>
        <w:t>e</w:t>
      </w:r>
      <w:r w:rsidRPr="00133EEA">
        <w:rPr>
          <w:rFonts w:ascii="Arial" w:hAnsi="Arial" w:cs="Arial"/>
          <w:sz w:val="26"/>
          <w:szCs w:val="26"/>
        </w:rPr>
        <w:t xml:space="preserve"> doar pentru achiziţionarea de produse alimentare</w:t>
      </w:r>
      <w:r w:rsidR="00797ED4" w:rsidRPr="00133EEA">
        <w:rPr>
          <w:rFonts w:ascii="Arial" w:hAnsi="Arial" w:cs="Arial"/>
          <w:sz w:val="26"/>
          <w:szCs w:val="26"/>
        </w:rPr>
        <w:t>, respectiv tichetul pentru medicamente, doar pentru cumpărarea de medicamente</w:t>
      </w:r>
      <w:r w:rsidRPr="00133EEA">
        <w:rPr>
          <w:rFonts w:ascii="Arial" w:hAnsi="Arial" w:cs="Arial"/>
          <w:sz w:val="26"/>
          <w:szCs w:val="26"/>
        </w:rPr>
        <w:t xml:space="preserve">. Este interzisă utilizarea tichetelor sociale pentru achiziţionarea de </w:t>
      </w:r>
      <w:r w:rsidR="00797ED4" w:rsidRPr="00133EEA">
        <w:rPr>
          <w:rFonts w:ascii="Arial" w:hAnsi="Arial" w:cs="Arial"/>
          <w:sz w:val="26"/>
          <w:szCs w:val="26"/>
        </w:rPr>
        <w:t>bunuri</w:t>
      </w:r>
      <w:r w:rsidRPr="00133EEA">
        <w:rPr>
          <w:rFonts w:ascii="Arial" w:hAnsi="Arial" w:cs="Arial"/>
          <w:sz w:val="26"/>
          <w:szCs w:val="26"/>
        </w:rPr>
        <w:t xml:space="preserve"> ori valorificarea acestora sub orice formă.</w:t>
      </w:r>
    </w:p>
    <w:p w14:paraId="0E8A5D69" w14:textId="31E7D3A8"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Art. 2</w:t>
      </w:r>
      <w:r w:rsidR="00797ED4" w:rsidRPr="00133EEA">
        <w:rPr>
          <w:rFonts w:ascii="Arial" w:hAnsi="Arial" w:cs="Arial"/>
          <w:b/>
          <w:bCs/>
          <w:sz w:val="26"/>
          <w:szCs w:val="26"/>
        </w:rPr>
        <w:t>2</w:t>
      </w:r>
      <w:r w:rsidRPr="00133EEA">
        <w:rPr>
          <w:rFonts w:ascii="Arial" w:hAnsi="Arial" w:cs="Arial"/>
          <w:b/>
          <w:bCs/>
          <w:sz w:val="26"/>
          <w:szCs w:val="26"/>
        </w:rPr>
        <w:t>.</w:t>
      </w:r>
      <w:r w:rsidRPr="00133EEA">
        <w:rPr>
          <w:rFonts w:ascii="Arial" w:hAnsi="Arial" w:cs="Arial"/>
          <w:sz w:val="26"/>
          <w:szCs w:val="26"/>
        </w:rPr>
        <w:t xml:space="preserve"> În cazul în care se constată una din situaţiile prevăzute la </w:t>
      </w:r>
      <w:r w:rsidR="007E3291" w:rsidRPr="00133EEA">
        <w:rPr>
          <w:rFonts w:ascii="Arial" w:hAnsi="Arial" w:cs="Arial"/>
          <w:sz w:val="26"/>
          <w:szCs w:val="26"/>
        </w:rPr>
        <w:t>a</w:t>
      </w:r>
      <w:r w:rsidRPr="00133EEA">
        <w:rPr>
          <w:rFonts w:ascii="Arial" w:hAnsi="Arial" w:cs="Arial"/>
          <w:sz w:val="26"/>
          <w:szCs w:val="26"/>
        </w:rPr>
        <w:t>rt. 2</w:t>
      </w:r>
      <w:r w:rsidR="00797ED4" w:rsidRPr="00133EEA">
        <w:rPr>
          <w:rFonts w:ascii="Arial" w:hAnsi="Arial" w:cs="Arial"/>
          <w:sz w:val="26"/>
          <w:szCs w:val="26"/>
        </w:rPr>
        <w:t>1</w:t>
      </w:r>
      <w:r w:rsidRPr="00133EEA">
        <w:rPr>
          <w:rFonts w:ascii="Arial" w:hAnsi="Arial" w:cs="Arial"/>
          <w:sz w:val="26"/>
          <w:szCs w:val="26"/>
        </w:rPr>
        <w:t>, se procedează la încetarea acordării dreptului la beneficiul social, precum şi la recuperarea de îndată a contravalorii tichetelor sociale şi cheltuielilor prilejuite de distribuirea acestora, după caz.</w:t>
      </w:r>
    </w:p>
    <w:p w14:paraId="6D2E2D74" w14:textId="77777777" w:rsidR="00D44E6E" w:rsidRPr="00133EEA" w:rsidRDefault="00D44E6E" w:rsidP="00133EEA">
      <w:pPr>
        <w:pStyle w:val="Standard"/>
        <w:jc w:val="both"/>
        <w:rPr>
          <w:rFonts w:ascii="Arial" w:hAnsi="Arial" w:cs="Arial"/>
          <w:sz w:val="26"/>
          <w:szCs w:val="26"/>
        </w:rPr>
      </w:pPr>
    </w:p>
    <w:p w14:paraId="1D948359" w14:textId="77777777"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Cap. X. Monitorizare şi control</w:t>
      </w:r>
    </w:p>
    <w:p w14:paraId="280860A1" w14:textId="0BE0CE1E"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Art.2</w:t>
      </w:r>
      <w:r w:rsidR="00B91D92" w:rsidRPr="00133EEA">
        <w:rPr>
          <w:rFonts w:ascii="Arial" w:hAnsi="Arial" w:cs="Arial"/>
          <w:b/>
          <w:bCs/>
          <w:sz w:val="26"/>
          <w:szCs w:val="26"/>
        </w:rPr>
        <w:t>3</w:t>
      </w:r>
      <w:r w:rsidRPr="00133EEA">
        <w:rPr>
          <w:rFonts w:ascii="Arial" w:hAnsi="Arial" w:cs="Arial"/>
          <w:b/>
          <w:bCs/>
          <w:sz w:val="26"/>
          <w:szCs w:val="26"/>
        </w:rPr>
        <w:t>.</w:t>
      </w:r>
      <w:r w:rsidR="007E3291" w:rsidRPr="00133EEA">
        <w:rPr>
          <w:rFonts w:ascii="Arial" w:hAnsi="Arial" w:cs="Arial"/>
          <w:sz w:val="26"/>
          <w:szCs w:val="26"/>
        </w:rPr>
        <w:t xml:space="preserve"> </w:t>
      </w:r>
      <w:r w:rsidRPr="00133EEA">
        <w:rPr>
          <w:rFonts w:ascii="Arial" w:hAnsi="Arial" w:cs="Arial"/>
          <w:sz w:val="26"/>
          <w:szCs w:val="26"/>
        </w:rPr>
        <w:t>Pentru verificarea celor declarate de solicitanți în formularul de cerere şi de declaraţie pe propria răspundere, respectiv situația veniturilor, D</w:t>
      </w:r>
      <w:r w:rsidR="007E3291" w:rsidRPr="00133EEA">
        <w:rPr>
          <w:rFonts w:ascii="Arial" w:hAnsi="Arial" w:cs="Arial"/>
          <w:sz w:val="26"/>
          <w:szCs w:val="26"/>
        </w:rPr>
        <w:t>irec</w:t>
      </w:r>
      <w:r w:rsidR="00892BCB" w:rsidRPr="00133EEA">
        <w:rPr>
          <w:rFonts w:ascii="Arial" w:hAnsi="Arial" w:cs="Arial"/>
          <w:sz w:val="26"/>
          <w:szCs w:val="26"/>
        </w:rPr>
        <w:t>ți</w:t>
      </w:r>
      <w:r w:rsidR="007E3291" w:rsidRPr="00133EEA">
        <w:rPr>
          <w:rFonts w:ascii="Arial" w:hAnsi="Arial" w:cs="Arial"/>
          <w:sz w:val="26"/>
          <w:szCs w:val="26"/>
        </w:rPr>
        <w:t xml:space="preserve">a de </w:t>
      </w:r>
      <w:r w:rsidRPr="00133EEA">
        <w:rPr>
          <w:rFonts w:ascii="Arial" w:hAnsi="Arial" w:cs="Arial"/>
          <w:sz w:val="26"/>
          <w:szCs w:val="26"/>
        </w:rPr>
        <w:t>A</w:t>
      </w:r>
      <w:r w:rsidR="007E3291" w:rsidRPr="00133EEA">
        <w:rPr>
          <w:rFonts w:ascii="Arial" w:hAnsi="Arial" w:cs="Arial"/>
          <w:sz w:val="26"/>
          <w:szCs w:val="26"/>
        </w:rPr>
        <w:t xml:space="preserve">sistență </w:t>
      </w:r>
      <w:r w:rsidRPr="00133EEA">
        <w:rPr>
          <w:rFonts w:ascii="Arial" w:hAnsi="Arial" w:cs="Arial"/>
          <w:sz w:val="26"/>
          <w:szCs w:val="26"/>
        </w:rPr>
        <w:t>S</w:t>
      </w:r>
      <w:r w:rsidR="007E3291" w:rsidRPr="00133EEA">
        <w:rPr>
          <w:rFonts w:ascii="Arial" w:hAnsi="Arial" w:cs="Arial"/>
          <w:sz w:val="26"/>
          <w:szCs w:val="26"/>
        </w:rPr>
        <w:t>ocială</w:t>
      </w:r>
      <w:r w:rsidR="00B91D92" w:rsidRPr="00133EEA">
        <w:rPr>
          <w:rFonts w:ascii="Arial" w:hAnsi="Arial" w:cs="Arial"/>
          <w:sz w:val="26"/>
          <w:szCs w:val="26"/>
        </w:rPr>
        <w:t xml:space="preserve"> Bistrița</w:t>
      </w:r>
      <w:r w:rsidRPr="00133EEA">
        <w:rPr>
          <w:rFonts w:ascii="Arial" w:hAnsi="Arial" w:cs="Arial"/>
          <w:sz w:val="26"/>
          <w:szCs w:val="26"/>
        </w:rPr>
        <w:t xml:space="preserve"> va </w:t>
      </w:r>
      <w:r w:rsidR="00B91D92" w:rsidRPr="00133EEA">
        <w:rPr>
          <w:rFonts w:ascii="Arial" w:hAnsi="Arial" w:cs="Arial"/>
          <w:sz w:val="26"/>
          <w:szCs w:val="26"/>
        </w:rPr>
        <w:t>solicita instituțiilor</w:t>
      </w:r>
      <w:r w:rsidR="00591A62" w:rsidRPr="00133EEA">
        <w:rPr>
          <w:rFonts w:ascii="Arial" w:hAnsi="Arial" w:cs="Arial"/>
          <w:sz w:val="26"/>
          <w:szCs w:val="26"/>
        </w:rPr>
        <w:t xml:space="preserve"> abilitate</w:t>
      </w:r>
      <w:r w:rsidR="00B91D92" w:rsidRPr="00133EEA">
        <w:rPr>
          <w:rFonts w:ascii="Arial" w:hAnsi="Arial" w:cs="Arial"/>
          <w:sz w:val="26"/>
          <w:szCs w:val="26"/>
        </w:rPr>
        <w:t xml:space="preserve"> verificarea </w:t>
      </w:r>
      <w:r w:rsidR="007E3291" w:rsidRPr="00133EEA">
        <w:rPr>
          <w:rFonts w:ascii="Arial" w:hAnsi="Arial" w:cs="Arial"/>
          <w:sz w:val="26"/>
          <w:szCs w:val="26"/>
        </w:rPr>
        <w:t>datelor comunicate.</w:t>
      </w:r>
    </w:p>
    <w:p w14:paraId="33A449B8" w14:textId="463C0878"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lastRenderedPageBreak/>
        <w:t xml:space="preserve">Art. </w:t>
      </w:r>
      <w:r w:rsidR="00B91D92" w:rsidRPr="00133EEA">
        <w:rPr>
          <w:rFonts w:ascii="Arial" w:hAnsi="Arial" w:cs="Arial"/>
          <w:b/>
          <w:bCs/>
          <w:sz w:val="26"/>
          <w:szCs w:val="26"/>
        </w:rPr>
        <w:t>24</w:t>
      </w:r>
      <w:r w:rsidRPr="00133EEA">
        <w:rPr>
          <w:rFonts w:ascii="Arial" w:hAnsi="Arial" w:cs="Arial"/>
          <w:b/>
          <w:bCs/>
          <w:sz w:val="26"/>
          <w:szCs w:val="26"/>
        </w:rPr>
        <w:t>.</w:t>
      </w:r>
      <w:r w:rsidRPr="00133EEA">
        <w:rPr>
          <w:rFonts w:ascii="Arial" w:hAnsi="Arial" w:cs="Arial"/>
          <w:sz w:val="26"/>
          <w:szCs w:val="26"/>
        </w:rPr>
        <w:t xml:space="preserve"> În funcție de cele constatate în urma verificărilor, D</w:t>
      </w:r>
      <w:r w:rsidR="007E3291" w:rsidRPr="00133EEA">
        <w:rPr>
          <w:rFonts w:ascii="Arial" w:hAnsi="Arial" w:cs="Arial"/>
          <w:sz w:val="26"/>
          <w:szCs w:val="26"/>
        </w:rPr>
        <w:t xml:space="preserve">irecția de </w:t>
      </w:r>
      <w:r w:rsidRPr="00133EEA">
        <w:rPr>
          <w:rFonts w:ascii="Arial" w:hAnsi="Arial" w:cs="Arial"/>
          <w:sz w:val="26"/>
          <w:szCs w:val="26"/>
        </w:rPr>
        <w:t>A</w:t>
      </w:r>
      <w:r w:rsidR="007E3291" w:rsidRPr="00133EEA">
        <w:rPr>
          <w:rFonts w:ascii="Arial" w:hAnsi="Arial" w:cs="Arial"/>
          <w:sz w:val="26"/>
          <w:szCs w:val="26"/>
        </w:rPr>
        <w:t xml:space="preserve">sistență </w:t>
      </w:r>
      <w:r w:rsidRPr="00133EEA">
        <w:rPr>
          <w:rFonts w:ascii="Arial" w:hAnsi="Arial" w:cs="Arial"/>
          <w:sz w:val="26"/>
          <w:szCs w:val="26"/>
        </w:rPr>
        <w:t>S</w:t>
      </w:r>
      <w:r w:rsidR="007E3291" w:rsidRPr="00133EEA">
        <w:rPr>
          <w:rFonts w:ascii="Arial" w:hAnsi="Arial" w:cs="Arial"/>
          <w:sz w:val="26"/>
          <w:szCs w:val="26"/>
        </w:rPr>
        <w:t>ocială</w:t>
      </w:r>
      <w:r w:rsidR="00362071" w:rsidRPr="00133EEA">
        <w:rPr>
          <w:rFonts w:ascii="Arial" w:hAnsi="Arial" w:cs="Arial"/>
          <w:sz w:val="26"/>
          <w:szCs w:val="26"/>
        </w:rPr>
        <w:t xml:space="preserve"> Bistrița</w:t>
      </w:r>
      <w:r w:rsidRPr="00133EEA">
        <w:rPr>
          <w:rFonts w:ascii="Arial" w:hAnsi="Arial" w:cs="Arial"/>
          <w:sz w:val="26"/>
          <w:szCs w:val="26"/>
        </w:rPr>
        <w:t xml:space="preserve"> întocmeşte referatele care stau la baza dispoziţiilor emise de primar privind acordarea</w:t>
      </w:r>
      <w:r w:rsidR="00362071" w:rsidRPr="00133EEA">
        <w:rPr>
          <w:rFonts w:ascii="Arial" w:hAnsi="Arial" w:cs="Arial"/>
          <w:sz w:val="26"/>
          <w:szCs w:val="26"/>
        </w:rPr>
        <w:t xml:space="preserve"> </w:t>
      </w:r>
      <w:r w:rsidRPr="00133EEA">
        <w:rPr>
          <w:rFonts w:ascii="Arial" w:hAnsi="Arial" w:cs="Arial"/>
          <w:sz w:val="26"/>
          <w:szCs w:val="26"/>
        </w:rPr>
        <w:t xml:space="preserve">sau încetarea dreptului la </w:t>
      </w:r>
      <w:r w:rsidR="00362071" w:rsidRPr="00133EEA">
        <w:rPr>
          <w:rFonts w:ascii="Arial" w:hAnsi="Arial" w:cs="Arial"/>
          <w:sz w:val="26"/>
          <w:szCs w:val="26"/>
        </w:rPr>
        <w:t xml:space="preserve">prestații sociale </w:t>
      </w:r>
      <w:r w:rsidRPr="00133EEA">
        <w:rPr>
          <w:rFonts w:ascii="Arial" w:hAnsi="Arial" w:cs="Arial"/>
          <w:sz w:val="26"/>
          <w:szCs w:val="26"/>
        </w:rPr>
        <w:t>sub formă de tichete sociale.</w:t>
      </w:r>
    </w:p>
    <w:p w14:paraId="4602B546" w14:textId="5C86E3CC"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 xml:space="preserve">Art. </w:t>
      </w:r>
      <w:r w:rsidR="00B91D92" w:rsidRPr="00133EEA">
        <w:rPr>
          <w:rFonts w:ascii="Arial" w:hAnsi="Arial" w:cs="Arial"/>
          <w:b/>
          <w:bCs/>
          <w:sz w:val="26"/>
          <w:szCs w:val="26"/>
        </w:rPr>
        <w:t>25</w:t>
      </w:r>
      <w:r w:rsidRPr="00133EEA">
        <w:rPr>
          <w:rFonts w:ascii="Arial" w:hAnsi="Arial" w:cs="Arial"/>
          <w:b/>
          <w:bCs/>
          <w:sz w:val="26"/>
          <w:szCs w:val="26"/>
        </w:rPr>
        <w:t>.</w:t>
      </w:r>
      <w:r w:rsidRPr="00133EEA">
        <w:rPr>
          <w:rFonts w:ascii="Arial" w:hAnsi="Arial" w:cs="Arial"/>
          <w:sz w:val="26"/>
          <w:szCs w:val="26"/>
        </w:rPr>
        <w:t xml:space="preserve"> În situaţia în care, în urma verificărilor, sunt identificate persoane care au primit necuvenit tichete sociale, se procedează la încetarea acordării dreptului la beneficiul social, precum şi la recuperarea de îndată a contravalorii tichetelor sociale şi cheltuielilor prilejuite de distribuirea acestora, după caz.</w:t>
      </w:r>
    </w:p>
    <w:p w14:paraId="70F105C2" w14:textId="77777777" w:rsidR="00D44E6E" w:rsidRPr="00133EEA" w:rsidRDefault="00D44E6E" w:rsidP="00133EEA">
      <w:pPr>
        <w:pStyle w:val="Standard"/>
        <w:jc w:val="both"/>
        <w:rPr>
          <w:rFonts w:ascii="Arial" w:hAnsi="Arial" w:cs="Arial"/>
          <w:sz w:val="26"/>
          <w:szCs w:val="26"/>
        </w:rPr>
      </w:pPr>
    </w:p>
    <w:p w14:paraId="6976E0AE" w14:textId="77777777" w:rsidR="00D44E6E" w:rsidRPr="00133EEA" w:rsidRDefault="00BA08A2" w:rsidP="00133EEA">
      <w:pPr>
        <w:pStyle w:val="Standard"/>
        <w:jc w:val="both"/>
        <w:rPr>
          <w:rFonts w:ascii="Arial" w:hAnsi="Arial" w:cs="Arial"/>
          <w:b/>
          <w:bCs/>
          <w:sz w:val="26"/>
          <w:szCs w:val="26"/>
        </w:rPr>
      </w:pPr>
      <w:r w:rsidRPr="00133EEA">
        <w:rPr>
          <w:rFonts w:ascii="Arial" w:hAnsi="Arial" w:cs="Arial"/>
          <w:b/>
          <w:bCs/>
          <w:sz w:val="26"/>
          <w:szCs w:val="26"/>
        </w:rPr>
        <w:t>Cap. XI. Responsabilităţi</w:t>
      </w:r>
    </w:p>
    <w:p w14:paraId="74191ABB" w14:textId="0B6002D5"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 xml:space="preserve">Art. </w:t>
      </w:r>
      <w:r w:rsidR="00362071" w:rsidRPr="00133EEA">
        <w:rPr>
          <w:rFonts w:ascii="Arial" w:hAnsi="Arial" w:cs="Arial"/>
          <w:b/>
          <w:bCs/>
          <w:sz w:val="26"/>
          <w:szCs w:val="26"/>
        </w:rPr>
        <w:t>26</w:t>
      </w:r>
      <w:r w:rsidRPr="00133EEA">
        <w:rPr>
          <w:rFonts w:ascii="Arial" w:hAnsi="Arial" w:cs="Arial"/>
          <w:b/>
          <w:bCs/>
          <w:sz w:val="26"/>
          <w:szCs w:val="26"/>
        </w:rPr>
        <w:t xml:space="preserve">. </w:t>
      </w:r>
      <w:r w:rsidRPr="00133EEA">
        <w:rPr>
          <w:rFonts w:ascii="Arial" w:hAnsi="Arial" w:cs="Arial"/>
          <w:sz w:val="26"/>
          <w:szCs w:val="26"/>
        </w:rPr>
        <w:t xml:space="preserve">Direcţia de Asistenţă Socială </w:t>
      </w:r>
      <w:r w:rsidR="002A2FD7" w:rsidRPr="00133EEA">
        <w:rPr>
          <w:rFonts w:ascii="Arial" w:hAnsi="Arial" w:cs="Arial"/>
          <w:sz w:val="26"/>
          <w:szCs w:val="26"/>
        </w:rPr>
        <w:t>Bistrița</w:t>
      </w:r>
      <w:r w:rsidRPr="00133EEA">
        <w:rPr>
          <w:rFonts w:ascii="Arial" w:hAnsi="Arial" w:cs="Arial"/>
          <w:sz w:val="26"/>
          <w:szCs w:val="26"/>
        </w:rPr>
        <w:t xml:space="preserve"> are următoarele re</w:t>
      </w:r>
      <w:r w:rsidR="00892BCB" w:rsidRPr="00133EEA">
        <w:rPr>
          <w:rFonts w:ascii="Arial" w:hAnsi="Arial" w:cs="Arial"/>
          <w:sz w:val="26"/>
          <w:szCs w:val="26"/>
        </w:rPr>
        <w:t>s</w:t>
      </w:r>
      <w:r w:rsidRPr="00133EEA">
        <w:rPr>
          <w:rFonts w:ascii="Arial" w:hAnsi="Arial" w:cs="Arial"/>
          <w:sz w:val="26"/>
          <w:szCs w:val="26"/>
        </w:rPr>
        <w:t>ponsabilități:</w:t>
      </w:r>
    </w:p>
    <w:p w14:paraId="02237FC8" w14:textId="77777777" w:rsidR="00D44E6E" w:rsidRPr="00133EEA" w:rsidRDefault="00BA08A2" w:rsidP="00133EEA">
      <w:pPr>
        <w:pStyle w:val="Standard"/>
        <w:jc w:val="both"/>
        <w:rPr>
          <w:rFonts w:ascii="Arial" w:hAnsi="Arial" w:cs="Arial"/>
          <w:sz w:val="26"/>
          <w:szCs w:val="26"/>
        </w:rPr>
      </w:pPr>
      <w:r w:rsidRPr="00133EEA">
        <w:rPr>
          <w:rFonts w:ascii="Arial" w:hAnsi="Arial" w:cs="Arial"/>
          <w:sz w:val="26"/>
          <w:szCs w:val="26"/>
        </w:rPr>
        <w:tab/>
        <w:t>a) propune perioadele în care se depun cererile și perioadele în care se acordă tichetele sociale, cu încadrarea în sumele alocate în fiecare an pentru acest program, stabilite prin prezenta metodologie;</w:t>
      </w:r>
    </w:p>
    <w:p w14:paraId="26E9DB46" w14:textId="77777777" w:rsidR="00D44E6E" w:rsidRPr="00133EEA" w:rsidRDefault="00BA08A2" w:rsidP="00133EEA">
      <w:pPr>
        <w:pStyle w:val="Standard"/>
        <w:jc w:val="both"/>
        <w:rPr>
          <w:rFonts w:ascii="Arial" w:hAnsi="Arial" w:cs="Arial"/>
          <w:sz w:val="26"/>
          <w:szCs w:val="26"/>
        </w:rPr>
      </w:pPr>
      <w:r w:rsidRPr="00133EEA">
        <w:rPr>
          <w:rFonts w:ascii="Arial" w:hAnsi="Arial" w:cs="Arial"/>
          <w:sz w:val="26"/>
          <w:szCs w:val="26"/>
        </w:rPr>
        <w:tab/>
        <w:t>b) realizează achiziţia serviciilor de imprimare a tichetelor sociale şi urmăreşte derularea contractelor;</w:t>
      </w:r>
    </w:p>
    <w:p w14:paraId="748DC812" w14:textId="77777777" w:rsidR="00D44E6E" w:rsidRPr="00133EEA" w:rsidRDefault="00BA08A2" w:rsidP="00133EEA">
      <w:pPr>
        <w:pStyle w:val="Standard"/>
        <w:jc w:val="both"/>
        <w:rPr>
          <w:rFonts w:ascii="Arial" w:hAnsi="Arial" w:cs="Arial"/>
          <w:sz w:val="26"/>
          <w:szCs w:val="26"/>
        </w:rPr>
      </w:pPr>
      <w:r w:rsidRPr="00133EEA">
        <w:rPr>
          <w:rFonts w:ascii="Arial" w:hAnsi="Arial" w:cs="Arial"/>
          <w:sz w:val="26"/>
          <w:szCs w:val="26"/>
        </w:rPr>
        <w:tab/>
        <w:t>c) primeşte şi înregistrează cererile însoţite de acte doveditoare;</w:t>
      </w:r>
    </w:p>
    <w:p w14:paraId="7E4161DB" w14:textId="77777777" w:rsidR="00D44E6E" w:rsidRPr="00133EEA" w:rsidRDefault="00BA08A2" w:rsidP="00133EEA">
      <w:pPr>
        <w:pStyle w:val="Standard"/>
        <w:jc w:val="both"/>
        <w:rPr>
          <w:rFonts w:ascii="Arial" w:hAnsi="Arial" w:cs="Arial"/>
          <w:sz w:val="26"/>
          <w:szCs w:val="26"/>
        </w:rPr>
      </w:pPr>
      <w:r w:rsidRPr="00133EEA">
        <w:rPr>
          <w:rFonts w:ascii="Arial" w:hAnsi="Arial" w:cs="Arial"/>
          <w:sz w:val="26"/>
          <w:szCs w:val="26"/>
        </w:rPr>
        <w:tab/>
        <w:t>d) verifică, analizează și propune acordarea, respingerea, încetarea beneficiului social, după caz;</w:t>
      </w:r>
    </w:p>
    <w:p w14:paraId="0D0C1D7C" w14:textId="7D596C1C" w:rsidR="00D44E6E" w:rsidRPr="00133EEA" w:rsidRDefault="00BA08A2" w:rsidP="00133EEA">
      <w:pPr>
        <w:pStyle w:val="Standard"/>
        <w:jc w:val="both"/>
        <w:rPr>
          <w:rFonts w:ascii="Arial" w:hAnsi="Arial" w:cs="Arial"/>
          <w:sz w:val="26"/>
          <w:szCs w:val="26"/>
        </w:rPr>
      </w:pPr>
      <w:r w:rsidRPr="00133EEA">
        <w:rPr>
          <w:rFonts w:ascii="Arial" w:hAnsi="Arial" w:cs="Arial"/>
          <w:sz w:val="26"/>
          <w:szCs w:val="26"/>
        </w:rPr>
        <w:tab/>
        <w:t xml:space="preserve">e) înaintează primarului </w:t>
      </w:r>
      <w:r w:rsidR="005949D1" w:rsidRPr="00133EEA">
        <w:rPr>
          <w:rFonts w:ascii="Arial" w:hAnsi="Arial" w:cs="Arial"/>
          <w:sz w:val="26"/>
          <w:szCs w:val="26"/>
        </w:rPr>
        <w:t xml:space="preserve">proiectele de </w:t>
      </w:r>
      <w:r w:rsidRPr="00133EEA">
        <w:rPr>
          <w:rFonts w:ascii="Arial" w:hAnsi="Arial" w:cs="Arial"/>
          <w:sz w:val="26"/>
          <w:szCs w:val="26"/>
        </w:rPr>
        <w:t>dispoziţi</w:t>
      </w:r>
      <w:r w:rsidR="00892BCB" w:rsidRPr="00133EEA">
        <w:rPr>
          <w:rFonts w:ascii="Arial" w:hAnsi="Arial" w:cs="Arial"/>
          <w:sz w:val="26"/>
          <w:szCs w:val="26"/>
        </w:rPr>
        <w:t>e</w:t>
      </w:r>
      <w:r w:rsidR="005949D1" w:rsidRPr="00133EEA">
        <w:rPr>
          <w:rFonts w:ascii="Arial" w:hAnsi="Arial" w:cs="Arial"/>
          <w:sz w:val="26"/>
          <w:szCs w:val="26"/>
        </w:rPr>
        <w:t xml:space="preserve"> privind</w:t>
      </w:r>
      <w:r w:rsidRPr="00133EEA">
        <w:rPr>
          <w:rFonts w:ascii="Arial" w:hAnsi="Arial" w:cs="Arial"/>
          <w:sz w:val="26"/>
          <w:szCs w:val="26"/>
        </w:rPr>
        <w:t xml:space="preserve"> acordare</w:t>
      </w:r>
      <w:r w:rsidR="005949D1" w:rsidRPr="00133EEA">
        <w:rPr>
          <w:rFonts w:ascii="Arial" w:hAnsi="Arial" w:cs="Arial"/>
          <w:sz w:val="26"/>
          <w:szCs w:val="26"/>
        </w:rPr>
        <w:t>a</w:t>
      </w:r>
      <w:r w:rsidRPr="00133EEA">
        <w:rPr>
          <w:rFonts w:ascii="Arial" w:hAnsi="Arial" w:cs="Arial"/>
          <w:sz w:val="26"/>
          <w:szCs w:val="26"/>
        </w:rPr>
        <w:t>, încetarea beneficiului social, pe baza referatelor de specialitate;</w:t>
      </w:r>
    </w:p>
    <w:p w14:paraId="182551F5" w14:textId="68F1C908" w:rsidR="00D44E6E" w:rsidRPr="00133EEA" w:rsidRDefault="00BA08A2" w:rsidP="00133EEA">
      <w:pPr>
        <w:pStyle w:val="Standard"/>
        <w:jc w:val="both"/>
        <w:rPr>
          <w:rFonts w:ascii="Arial" w:hAnsi="Arial" w:cs="Arial"/>
          <w:sz w:val="26"/>
          <w:szCs w:val="26"/>
        </w:rPr>
      </w:pPr>
      <w:r w:rsidRPr="00133EEA">
        <w:rPr>
          <w:rFonts w:ascii="Arial" w:hAnsi="Arial" w:cs="Arial"/>
          <w:sz w:val="26"/>
          <w:szCs w:val="26"/>
        </w:rPr>
        <w:tab/>
      </w:r>
      <w:r w:rsidR="00362071" w:rsidRPr="00133EEA">
        <w:rPr>
          <w:rFonts w:ascii="Arial" w:hAnsi="Arial" w:cs="Arial"/>
          <w:sz w:val="26"/>
          <w:szCs w:val="26"/>
        </w:rPr>
        <w:t>f</w:t>
      </w:r>
      <w:r w:rsidRPr="00133EEA">
        <w:rPr>
          <w:rFonts w:ascii="Arial" w:hAnsi="Arial" w:cs="Arial"/>
          <w:sz w:val="26"/>
          <w:szCs w:val="26"/>
        </w:rPr>
        <w:t>) efectuează verificările stabilite prin prezenta metodologie;</w:t>
      </w:r>
    </w:p>
    <w:p w14:paraId="6AC5F0A7" w14:textId="64DA0BF3" w:rsidR="00D44E6E" w:rsidRPr="00133EEA" w:rsidRDefault="00BA08A2" w:rsidP="00133EEA">
      <w:pPr>
        <w:pStyle w:val="Standard"/>
        <w:jc w:val="both"/>
        <w:rPr>
          <w:rFonts w:ascii="Arial" w:hAnsi="Arial" w:cs="Arial"/>
          <w:sz w:val="26"/>
          <w:szCs w:val="26"/>
        </w:rPr>
      </w:pPr>
      <w:r w:rsidRPr="00133EEA">
        <w:rPr>
          <w:rFonts w:ascii="Arial" w:hAnsi="Arial" w:cs="Arial"/>
          <w:sz w:val="26"/>
          <w:szCs w:val="26"/>
        </w:rPr>
        <w:tab/>
      </w:r>
      <w:r w:rsidR="00362071" w:rsidRPr="00133EEA">
        <w:rPr>
          <w:rFonts w:ascii="Arial" w:hAnsi="Arial" w:cs="Arial"/>
          <w:sz w:val="26"/>
          <w:szCs w:val="26"/>
        </w:rPr>
        <w:t>g</w:t>
      </w:r>
      <w:r w:rsidRPr="00133EEA">
        <w:rPr>
          <w:rFonts w:ascii="Arial" w:hAnsi="Arial" w:cs="Arial"/>
          <w:sz w:val="26"/>
          <w:szCs w:val="26"/>
        </w:rPr>
        <w:t>) întocmeşte şi actualizează listele cu beneficiari cu datele primite în baza protocoalelor de colaborare sau a situaţiilor puse la dispoziţie de către instituţiile abilitate, în scopul verificării veridicităţii datelor declarate de solicitanţi pe propria răspundere;</w:t>
      </w:r>
    </w:p>
    <w:p w14:paraId="46AE2FE7" w14:textId="2FD5A8B8" w:rsidR="00D44E6E" w:rsidRPr="00133EEA" w:rsidRDefault="00BA08A2" w:rsidP="00133EEA">
      <w:pPr>
        <w:pStyle w:val="Standard"/>
        <w:jc w:val="both"/>
        <w:rPr>
          <w:rFonts w:ascii="Arial" w:hAnsi="Arial" w:cs="Arial"/>
          <w:sz w:val="26"/>
          <w:szCs w:val="26"/>
        </w:rPr>
      </w:pPr>
      <w:r w:rsidRPr="00133EEA">
        <w:rPr>
          <w:rFonts w:ascii="Arial" w:hAnsi="Arial" w:cs="Arial"/>
          <w:sz w:val="26"/>
          <w:szCs w:val="26"/>
        </w:rPr>
        <w:tab/>
      </w:r>
      <w:r w:rsidR="00362071" w:rsidRPr="00133EEA">
        <w:rPr>
          <w:rFonts w:ascii="Arial" w:hAnsi="Arial" w:cs="Arial"/>
          <w:sz w:val="26"/>
          <w:szCs w:val="26"/>
        </w:rPr>
        <w:t>h</w:t>
      </w:r>
      <w:r w:rsidRPr="00133EEA">
        <w:rPr>
          <w:rFonts w:ascii="Arial" w:hAnsi="Arial" w:cs="Arial"/>
          <w:sz w:val="26"/>
          <w:szCs w:val="26"/>
        </w:rPr>
        <w:t>) efectuează anchete sociale ori de câte ori este nevoie;</w:t>
      </w:r>
    </w:p>
    <w:p w14:paraId="237086DD" w14:textId="1B653DBC" w:rsidR="00D44E6E" w:rsidRPr="00133EEA" w:rsidRDefault="00BA08A2" w:rsidP="00133EEA">
      <w:pPr>
        <w:pStyle w:val="Standard"/>
        <w:jc w:val="both"/>
        <w:rPr>
          <w:rFonts w:ascii="Arial" w:hAnsi="Arial" w:cs="Arial"/>
          <w:sz w:val="26"/>
          <w:szCs w:val="26"/>
        </w:rPr>
      </w:pPr>
      <w:r w:rsidRPr="00133EEA">
        <w:rPr>
          <w:rFonts w:ascii="Arial" w:hAnsi="Arial" w:cs="Arial"/>
          <w:sz w:val="26"/>
          <w:szCs w:val="26"/>
        </w:rPr>
        <w:tab/>
      </w:r>
      <w:r w:rsidR="00362071" w:rsidRPr="00133EEA">
        <w:rPr>
          <w:rFonts w:ascii="Arial" w:hAnsi="Arial" w:cs="Arial"/>
          <w:sz w:val="26"/>
          <w:szCs w:val="26"/>
        </w:rPr>
        <w:t>i</w:t>
      </w:r>
      <w:r w:rsidRPr="00133EEA">
        <w:rPr>
          <w:rFonts w:ascii="Arial" w:hAnsi="Arial" w:cs="Arial"/>
          <w:sz w:val="26"/>
          <w:szCs w:val="26"/>
        </w:rPr>
        <w:t>) arhivează toată documentaţia de distribuire a tichetelor sociale după finalizarea procesului de distribuire a tichetelor sociale conform prevederilor legislaţiei în vigoare.</w:t>
      </w:r>
    </w:p>
    <w:p w14:paraId="2A1336E2" w14:textId="1418C0E2"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 xml:space="preserve">Art. </w:t>
      </w:r>
      <w:r w:rsidR="00362071" w:rsidRPr="00133EEA">
        <w:rPr>
          <w:rFonts w:ascii="Arial" w:hAnsi="Arial" w:cs="Arial"/>
          <w:b/>
          <w:bCs/>
          <w:sz w:val="26"/>
          <w:szCs w:val="26"/>
        </w:rPr>
        <w:t>27</w:t>
      </w:r>
      <w:r w:rsidRPr="00133EEA">
        <w:rPr>
          <w:rFonts w:ascii="Arial" w:hAnsi="Arial" w:cs="Arial"/>
          <w:b/>
          <w:bCs/>
          <w:sz w:val="26"/>
          <w:szCs w:val="26"/>
        </w:rPr>
        <w:t>.</w:t>
      </w:r>
      <w:r w:rsidRPr="00133EEA">
        <w:rPr>
          <w:rFonts w:ascii="Arial" w:hAnsi="Arial" w:cs="Arial"/>
          <w:sz w:val="26"/>
          <w:szCs w:val="26"/>
        </w:rPr>
        <w:t xml:space="preserve"> Personalul direct implicat în desfăşurarea activităţilor care vizează acordarea tichetelor sociale răspunde potrivit legii pentru nerespectarea prevederilor prezentei metodologii şi a normelor legislative aplicabile în materie.</w:t>
      </w:r>
    </w:p>
    <w:p w14:paraId="3E2D36D9" w14:textId="77777777" w:rsidR="00D44E6E" w:rsidRPr="00133EEA" w:rsidRDefault="00D44E6E" w:rsidP="00133EEA">
      <w:pPr>
        <w:pStyle w:val="Standard"/>
        <w:jc w:val="both"/>
        <w:rPr>
          <w:rFonts w:ascii="Arial" w:hAnsi="Arial" w:cs="Arial"/>
          <w:sz w:val="26"/>
          <w:szCs w:val="26"/>
        </w:rPr>
      </w:pPr>
    </w:p>
    <w:p w14:paraId="679DE5E4" w14:textId="77777777" w:rsidR="00D44E6E" w:rsidRPr="00133EEA" w:rsidRDefault="00BA08A2" w:rsidP="00133EEA">
      <w:pPr>
        <w:pStyle w:val="Standard"/>
        <w:jc w:val="both"/>
        <w:rPr>
          <w:rFonts w:ascii="Arial" w:hAnsi="Arial" w:cs="Arial"/>
          <w:b/>
          <w:bCs/>
          <w:sz w:val="26"/>
          <w:szCs w:val="26"/>
        </w:rPr>
      </w:pPr>
      <w:r w:rsidRPr="00133EEA">
        <w:rPr>
          <w:rFonts w:ascii="Arial" w:hAnsi="Arial" w:cs="Arial"/>
          <w:b/>
          <w:bCs/>
          <w:sz w:val="26"/>
          <w:szCs w:val="26"/>
        </w:rPr>
        <w:t>Cap. XII Dispoziții finale</w:t>
      </w:r>
    </w:p>
    <w:p w14:paraId="41212D29" w14:textId="66F2CD24" w:rsidR="00D44E6E" w:rsidRPr="00133EEA" w:rsidRDefault="00BA08A2" w:rsidP="00133EEA">
      <w:pPr>
        <w:pStyle w:val="Standard"/>
        <w:jc w:val="both"/>
        <w:rPr>
          <w:rFonts w:ascii="Arial" w:hAnsi="Arial" w:cs="Arial"/>
          <w:sz w:val="26"/>
          <w:szCs w:val="26"/>
        </w:rPr>
      </w:pPr>
      <w:r w:rsidRPr="00133EEA">
        <w:rPr>
          <w:rFonts w:ascii="Arial" w:hAnsi="Arial" w:cs="Arial"/>
          <w:b/>
          <w:bCs/>
          <w:sz w:val="26"/>
          <w:szCs w:val="26"/>
        </w:rPr>
        <w:t xml:space="preserve">Art. </w:t>
      </w:r>
      <w:r w:rsidR="00133EEA">
        <w:rPr>
          <w:rFonts w:ascii="Arial" w:hAnsi="Arial" w:cs="Arial"/>
          <w:b/>
          <w:bCs/>
          <w:sz w:val="26"/>
          <w:szCs w:val="26"/>
        </w:rPr>
        <w:t>28</w:t>
      </w:r>
      <w:r w:rsidRPr="00133EEA">
        <w:rPr>
          <w:rFonts w:ascii="Arial" w:hAnsi="Arial" w:cs="Arial"/>
          <w:b/>
          <w:bCs/>
          <w:sz w:val="26"/>
          <w:szCs w:val="26"/>
        </w:rPr>
        <w:t xml:space="preserve">. </w:t>
      </w:r>
      <w:r w:rsidRPr="00133EEA">
        <w:rPr>
          <w:rFonts w:ascii="Arial" w:hAnsi="Arial" w:cs="Arial"/>
          <w:sz w:val="26"/>
          <w:szCs w:val="26"/>
        </w:rPr>
        <w:t>Acordarea tichetelor sociale în cadrul Programului social ”Alimente</w:t>
      </w:r>
      <w:r w:rsidR="00362071" w:rsidRPr="00133EEA">
        <w:rPr>
          <w:rFonts w:ascii="Arial" w:hAnsi="Arial" w:cs="Arial"/>
          <w:sz w:val="26"/>
          <w:szCs w:val="26"/>
        </w:rPr>
        <w:t xml:space="preserve"> și Medicamente</w:t>
      </w:r>
      <w:r w:rsidRPr="00133EEA">
        <w:rPr>
          <w:rFonts w:ascii="Arial" w:hAnsi="Arial" w:cs="Arial"/>
          <w:sz w:val="26"/>
          <w:szCs w:val="26"/>
        </w:rPr>
        <w:t xml:space="preserve">” se va face în limita sumelor prevăzute cu această destinație în bugetele anuale ale Direcţiei de Asistenţă Socială </w:t>
      </w:r>
      <w:r w:rsidR="00362071" w:rsidRPr="00133EEA">
        <w:rPr>
          <w:rFonts w:ascii="Arial" w:hAnsi="Arial" w:cs="Arial"/>
          <w:sz w:val="26"/>
          <w:szCs w:val="26"/>
        </w:rPr>
        <w:t>Bistrița</w:t>
      </w:r>
      <w:r w:rsidRPr="00133EEA">
        <w:rPr>
          <w:rFonts w:ascii="Arial" w:hAnsi="Arial" w:cs="Arial"/>
          <w:sz w:val="26"/>
          <w:szCs w:val="26"/>
        </w:rPr>
        <w:t>.</w:t>
      </w:r>
    </w:p>
    <w:p w14:paraId="75790AF1" w14:textId="77777777" w:rsidR="00D44E6E" w:rsidRPr="00133EEA" w:rsidRDefault="00D44E6E" w:rsidP="00133EEA">
      <w:pPr>
        <w:pStyle w:val="Standard"/>
        <w:jc w:val="both"/>
        <w:rPr>
          <w:rFonts w:ascii="Arial" w:hAnsi="Arial" w:cs="Arial"/>
          <w:sz w:val="26"/>
          <w:szCs w:val="26"/>
        </w:rPr>
      </w:pPr>
    </w:p>
    <w:p w14:paraId="3FA5BCAE" w14:textId="6EF7E993" w:rsidR="00D44E6E" w:rsidRPr="00133EEA" w:rsidRDefault="00133EEA" w:rsidP="00133EEA">
      <w:pPr>
        <w:pStyle w:val="Standard"/>
        <w:jc w:val="center"/>
        <w:rPr>
          <w:rFonts w:ascii="Arial" w:hAnsi="Arial" w:cs="Arial"/>
          <w:sz w:val="26"/>
          <w:szCs w:val="26"/>
        </w:rPr>
      </w:pPr>
      <w:r>
        <w:rPr>
          <w:rFonts w:ascii="Arial" w:hAnsi="Arial" w:cs="Arial"/>
          <w:sz w:val="26"/>
          <w:szCs w:val="26"/>
        </w:rPr>
        <w:t>ooo000ooo</w:t>
      </w:r>
    </w:p>
    <w:sectPr w:rsidR="00D44E6E" w:rsidRPr="00133EEA">
      <w:footerReference w:type="default" r:id="rId7"/>
      <w:pgSz w:w="11906" w:h="16838"/>
      <w:pgMar w:top="720" w:right="784" w:bottom="1134" w:left="1283"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09D13" w14:textId="77777777" w:rsidR="002A2CF8" w:rsidRDefault="002A2CF8">
      <w:r>
        <w:separator/>
      </w:r>
    </w:p>
  </w:endnote>
  <w:endnote w:type="continuationSeparator" w:id="0">
    <w:p w14:paraId="400640E2" w14:textId="77777777" w:rsidR="002A2CF8" w:rsidRDefault="002A2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89A05" w14:textId="022A56A8" w:rsidR="00C721B6" w:rsidRDefault="00BA08A2">
    <w:pPr>
      <w:pStyle w:val="Subsol"/>
    </w:pPr>
    <w:r>
      <w:rPr>
        <w:i/>
        <w:iCs/>
        <w:sz w:val="18"/>
        <w:szCs w:val="18"/>
      </w:rPr>
      <w:t>Metodologia de acordare a tichetelor sociale în cadrul Programului social ”Alimente</w:t>
    </w:r>
    <w:r w:rsidR="00797ED4">
      <w:rPr>
        <w:i/>
        <w:iCs/>
        <w:sz w:val="18"/>
        <w:szCs w:val="18"/>
      </w:rPr>
      <w:t xml:space="preserve"> și Medicamente</w:t>
    </w:r>
    <w:r>
      <w:rPr>
        <w:i/>
        <w:iCs/>
        <w:sz w:val="18"/>
        <w:szCs w:val="18"/>
      </w:rPr>
      <w:t>”</w:t>
    </w:r>
    <w:r>
      <w:rPr>
        <w:i/>
        <w:iCs/>
        <w:sz w:val="18"/>
        <w:szCs w:val="18"/>
      </w:rPr>
      <w:tab/>
    </w:r>
    <w:r>
      <w:rPr>
        <w:sz w:val="18"/>
        <w:szCs w:val="18"/>
      </w:rPr>
      <w:t xml:space="preserve">pag. </w:t>
    </w:r>
    <w:r>
      <w:rPr>
        <w:sz w:val="18"/>
        <w:szCs w:val="18"/>
      </w:rPr>
      <w:fldChar w:fldCharType="begin"/>
    </w:r>
    <w:r>
      <w:rPr>
        <w:sz w:val="18"/>
        <w:szCs w:val="18"/>
      </w:rPr>
      <w:instrText xml:space="preserve"> PAGE </w:instrText>
    </w:r>
    <w:r>
      <w:rPr>
        <w:sz w:val="18"/>
        <w:szCs w:val="18"/>
      </w:rPr>
      <w:fldChar w:fldCharType="separate"/>
    </w:r>
    <w:r>
      <w:rPr>
        <w:sz w:val="18"/>
        <w:szCs w:val="18"/>
      </w:rPr>
      <w:t>5</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7BACB" w14:textId="77777777" w:rsidR="002A2CF8" w:rsidRDefault="002A2CF8">
      <w:r>
        <w:rPr>
          <w:color w:val="000000"/>
        </w:rPr>
        <w:separator/>
      </w:r>
    </w:p>
  </w:footnote>
  <w:footnote w:type="continuationSeparator" w:id="0">
    <w:p w14:paraId="5A22E3BF" w14:textId="77777777" w:rsidR="002A2CF8" w:rsidRDefault="002A2C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03339"/>
    <w:multiLevelType w:val="multilevel"/>
    <w:tmpl w:val="8E1C52C6"/>
    <w:styleLink w:val="WW8Num2"/>
    <w:lvl w:ilvl="0">
      <w:start w:val="1"/>
      <w:numFmt w:val="lowerLetter"/>
      <w:lvlText w:val="%1)"/>
      <w:lvlJc w:val="left"/>
      <w:rPr>
        <w:rFonts w:ascii="Times New Roman" w:eastAsia="Times New Roman" w:hAnsi="Times New Roman" w:cs="Times New Roman"/>
        <w:color w:val="FF0000"/>
        <w:shd w:val="clear" w:color="auto" w:fill="FFFFFF"/>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CA53842"/>
    <w:multiLevelType w:val="multilevel"/>
    <w:tmpl w:val="DD34C02E"/>
    <w:styleLink w:val="WW8Num6"/>
    <w:lvl w:ilvl="0">
      <w:start w:val="1"/>
      <w:numFmt w:val="lowerLetter"/>
      <w:lvlText w:val="%1)"/>
      <w:lvlJc w:val="left"/>
      <w:pPr>
        <w:ind w:left="360" w:firstLine="0"/>
      </w:pPr>
    </w:lvl>
    <w:lvl w:ilvl="1">
      <w:start w:val="1"/>
      <w:numFmt w:val="decimal"/>
      <w:lvlText w:val="%2."/>
      <w:lvlJc w:val="left"/>
      <w:pPr>
        <w:ind w:left="360" w:firstLine="0"/>
      </w:pPr>
    </w:lvl>
    <w:lvl w:ilvl="2">
      <w:start w:val="1"/>
      <w:numFmt w:val="decimal"/>
      <w:lvlText w:val="%3."/>
      <w:lvlJc w:val="left"/>
      <w:pPr>
        <w:ind w:left="360" w:firstLine="0"/>
      </w:pPr>
    </w:lvl>
    <w:lvl w:ilvl="3">
      <w:start w:val="1"/>
      <w:numFmt w:val="decimal"/>
      <w:lvlText w:val="%4."/>
      <w:lvlJc w:val="left"/>
      <w:pPr>
        <w:ind w:left="360" w:firstLine="0"/>
      </w:pPr>
    </w:lvl>
    <w:lvl w:ilvl="4">
      <w:start w:val="1"/>
      <w:numFmt w:val="decimal"/>
      <w:lvlText w:val="%5."/>
      <w:lvlJc w:val="left"/>
      <w:pPr>
        <w:ind w:left="360" w:firstLine="0"/>
      </w:pPr>
    </w:lvl>
    <w:lvl w:ilvl="5">
      <w:start w:val="1"/>
      <w:numFmt w:val="decimal"/>
      <w:lvlText w:val="%6."/>
      <w:lvlJc w:val="left"/>
      <w:pPr>
        <w:ind w:left="360" w:firstLine="0"/>
      </w:pPr>
    </w:lvl>
    <w:lvl w:ilvl="6">
      <w:start w:val="1"/>
      <w:numFmt w:val="decimal"/>
      <w:lvlText w:val="%7."/>
      <w:lvlJc w:val="left"/>
      <w:pPr>
        <w:ind w:left="360" w:firstLine="0"/>
      </w:pPr>
    </w:lvl>
    <w:lvl w:ilvl="7">
      <w:start w:val="1"/>
      <w:numFmt w:val="decimal"/>
      <w:lvlText w:val="%8."/>
      <w:lvlJc w:val="left"/>
      <w:pPr>
        <w:ind w:left="360" w:firstLine="0"/>
      </w:pPr>
    </w:lvl>
    <w:lvl w:ilvl="8">
      <w:start w:val="1"/>
      <w:numFmt w:val="decimal"/>
      <w:lvlText w:val="%9."/>
      <w:lvlJc w:val="left"/>
      <w:pPr>
        <w:ind w:left="360" w:firstLine="0"/>
      </w:pPr>
    </w:lvl>
  </w:abstractNum>
  <w:abstractNum w:abstractNumId="2" w15:restartNumberingAfterBreak="0">
    <w:nsid w:val="0E2B4858"/>
    <w:multiLevelType w:val="multilevel"/>
    <w:tmpl w:val="242C05DC"/>
    <w:styleLink w:val="WW8Num5"/>
    <w:lvl w:ilvl="0">
      <w:start w:val="1"/>
      <w:numFmt w:val="lowerLetter"/>
      <w:lvlText w:val="%1)"/>
      <w:lvlJc w:val="left"/>
      <w:rPr>
        <w:rFonts w:ascii="Times New Roman" w:eastAsia="Times New Roman" w:hAnsi="Times New Roman" w:cs="Times New Roman"/>
        <w:color w:val="000000"/>
        <w:sz w:val="24"/>
        <w:szCs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186D3A03"/>
    <w:multiLevelType w:val="multilevel"/>
    <w:tmpl w:val="6FE2C68A"/>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24E35224"/>
    <w:multiLevelType w:val="multilevel"/>
    <w:tmpl w:val="E3FE14E6"/>
    <w:styleLink w:val="WW8Num1"/>
    <w:lvl w:ilvl="0">
      <w:start w:val="1"/>
      <w:numFmt w:val="decimal"/>
      <w:lvlText w:val="%1."/>
      <w:lvlJc w:val="left"/>
      <w:rPr>
        <w:rFonts w:ascii="Verdana" w:hAnsi="Verdana" w:cs="Verdana"/>
        <w:color w:val="000000"/>
        <w:sz w:val="22"/>
        <w:szCs w:val="22"/>
      </w:rPr>
    </w:lvl>
    <w:lvl w:ilvl="1">
      <w:start w:val="1"/>
      <w:numFmt w:val="lowerLetter"/>
      <w:lvlText w:val="%2)"/>
      <w:lvlJc w:val="left"/>
      <w:rPr>
        <w:rFonts w:ascii="Times New Roman" w:eastAsia="Times New Roman" w:hAnsi="Times New Roman" w:cs="Times New Roman"/>
        <w:color w:val="000000"/>
        <w:sz w:val="22"/>
        <w:szCs w:val="22"/>
      </w:rPr>
    </w:lvl>
    <w:lvl w:ilvl="2">
      <w:start w:val="1"/>
      <w:numFmt w:val="decimal"/>
      <w:lvlText w:val="%1.%2.%3."/>
      <w:lvlJc w:val="left"/>
      <w:rPr>
        <w:rFonts w:ascii="Verdana" w:hAnsi="Verdana" w:cs="Verdana"/>
        <w:color w:val="000000"/>
        <w:sz w:val="22"/>
        <w:szCs w:val="22"/>
      </w:rPr>
    </w:lvl>
    <w:lvl w:ilvl="3">
      <w:start w:val="1"/>
      <w:numFmt w:val="decimal"/>
      <w:lvlText w:val="%1.%2.%3.%4."/>
      <w:lvlJc w:val="left"/>
      <w:rPr>
        <w:rFonts w:ascii="Verdana" w:hAnsi="Verdana" w:cs="Verdana"/>
        <w:color w:val="000000"/>
        <w:sz w:val="22"/>
        <w:szCs w:val="22"/>
      </w:rPr>
    </w:lvl>
    <w:lvl w:ilvl="4">
      <w:start w:val="1"/>
      <w:numFmt w:val="decimal"/>
      <w:lvlText w:val="%1.%2.%3.%4.%5."/>
      <w:lvlJc w:val="left"/>
      <w:rPr>
        <w:rFonts w:ascii="Verdana" w:hAnsi="Verdana" w:cs="Verdana"/>
        <w:color w:val="000000"/>
        <w:sz w:val="22"/>
        <w:szCs w:val="22"/>
      </w:rPr>
    </w:lvl>
    <w:lvl w:ilvl="5">
      <w:start w:val="1"/>
      <w:numFmt w:val="decimal"/>
      <w:lvlText w:val="%1.%2.%3.%4.%5.%6."/>
      <w:lvlJc w:val="left"/>
      <w:rPr>
        <w:rFonts w:ascii="Verdana" w:hAnsi="Verdana" w:cs="Verdana"/>
        <w:color w:val="000000"/>
        <w:sz w:val="22"/>
        <w:szCs w:val="22"/>
      </w:rPr>
    </w:lvl>
    <w:lvl w:ilvl="6">
      <w:start w:val="1"/>
      <w:numFmt w:val="decimal"/>
      <w:lvlText w:val="%1.%2.%3.%4.%5.%6.%7."/>
      <w:lvlJc w:val="left"/>
      <w:rPr>
        <w:rFonts w:ascii="Verdana" w:hAnsi="Verdana" w:cs="Verdana"/>
        <w:color w:val="000000"/>
        <w:sz w:val="22"/>
        <w:szCs w:val="22"/>
      </w:rPr>
    </w:lvl>
    <w:lvl w:ilvl="7">
      <w:start w:val="1"/>
      <w:numFmt w:val="decimal"/>
      <w:lvlText w:val="%1.%2.%3.%4.%5.%6.%7.%8."/>
      <w:lvlJc w:val="left"/>
      <w:rPr>
        <w:rFonts w:ascii="Verdana" w:hAnsi="Verdana" w:cs="Verdana"/>
        <w:color w:val="000000"/>
        <w:sz w:val="22"/>
        <w:szCs w:val="22"/>
      </w:rPr>
    </w:lvl>
    <w:lvl w:ilvl="8">
      <w:start w:val="1"/>
      <w:numFmt w:val="decimal"/>
      <w:lvlText w:val="%1.%2.%3.%4.%5.%6.%7.%8.%9."/>
      <w:lvlJc w:val="left"/>
      <w:rPr>
        <w:rFonts w:ascii="Verdana" w:hAnsi="Verdana" w:cs="Verdana"/>
        <w:color w:val="000000"/>
        <w:sz w:val="22"/>
        <w:szCs w:val="22"/>
      </w:rPr>
    </w:lvl>
  </w:abstractNum>
  <w:abstractNum w:abstractNumId="5" w15:restartNumberingAfterBreak="0">
    <w:nsid w:val="2F1C7088"/>
    <w:multiLevelType w:val="multilevel"/>
    <w:tmpl w:val="B0342A0C"/>
    <w:styleLink w:val="WW8Num7"/>
    <w:lvl w:ilvl="0">
      <w:numFmt w:val="bullet"/>
      <w:lvlText w:val="o"/>
      <w:lvlJc w:val="left"/>
      <w:rPr>
        <w:rFonts w:ascii="Courier New" w:hAnsi="Courier New"/>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2F3254C7"/>
    <w:multiLevelType w:val="multilevel"/>
    <w:tmpl w:val="5D44728C"/>
    <w:styleLink w:val="WW8Num1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431A0652"/>
    <w:multiLevelType w:val="multilevel"/>
    <w:tmpl w:val="6D5CF7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8" w15:restartNumberingAfterBreak="0">
    <w:nsid w:val="49E46339"/>
    <w:multiLevelType w:val="multilevel"/>
    <w:tmpl w:val="7BA6232C"/>
    <w:styleLink w:val="WW8Num8"/>
    <w:lvl w:ilvl="0">
      <w:start w:val="1"/>
      <w:numFmt w:val="decimal"/>
      <w:lvlText w:val="%1."/>
      <w:lvlJc w:val="left"/>
      <w:rPr>
        <w:b/>
      </w:rPr>
    </w:lvl>
    <w:lvl w:ilvl="1">
      <w:start w:val="1"/>
      <w:numFmt w:val="lowerLetter"/>
      <w:lvlText w:val="%2)"/>
      <w:lvlJc w:val="left"/>
      <w:rPr>
        <w:b/>
      </w:rPr>
    </w:lvl>
    <w:lvl w:ilvl="2">
      <w:start w:val="1"/>
      <w:numFmt w:val="decimal"/>
      <w:lvlText w:val="%1.%2.%3."/>
      <w:lvlJc w:val="left"/>
      <w:rPr>
        <w:b/>
      </w:rPr>
    </w:lvl>
    <w:lvl w:ilvl="3">
      <w:start w:val="1"/>
      <w:numFmt w:val="decimal"/>
      <w:lvlText w:val="%1.%2.%3.%4."/>
      <w:lvlJc w:val="left"/>
      <w:rPr>
        <w:b/>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9" w15:restartNumberingAfterBreak="0">
    <w:nsid w:val="4EE733FD"/>
    <w:multiLevelType w:val="multilevel"/>
    <w:tmpl w:val="3AEE314A"/>
    <w:styleLink w:val="WW8Num11"/>
    <w:lvl w:ilvl="0">
      <w:numFmt w:val="bullet"/>
      <w:lvlText w:val=""/>
      <w:lvlJc w:val="left"/>
      <w:rPr>
        <w:rFonts w:ascii="Symbol" w:eastAsia="Calibri" w:hAnsi="Symbol"/>
        <w:color w:val="000000"/>
        <w:szCs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50906E68"/>
    <w:multiLevelType w:val="multilevel"/>
    <w:tmpl w:val="AD5C328C"/>
    <w:styleLink w:val="WW8Num1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634A514A"/>
    <w:multiLevelType w:val="multilevel"/>
    <w:tmpl w:val="6F08EBE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2" w15:restartNumberingAfterBreak="0">
    <w:nsid w:val="663256A6"/>
    <w:multiLevelType w:val="multilevel"/>
    <w:tmpl w:val="BC26A31C"/>
    <w:styleLink w:val="WW8Num4"/>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6BE508DE"/>
    <w:multiLevelType w:val="multilevel"/>
    <w:tmpl w:val="A8A07144"/>
    <w:styleLink w:val="WW8Num9"/>
    <w:lvl w:ilvl="0">
      <w:start w:val="4"/>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7EBA0550"/>
    <w:multiLevelType w:val="multilevel"/>
    <w:tmpl w:val="07DCFE64"/>
    <w:styleLink w:val="WW8Num3"/>
    <w:lvl w:ilvl="0">
      <w:start w:val="1"/>
      <w:numFmt w:val="lowerLetter"/>
      <w:lvlText w:val="%1)"/>
      <w:lvlJc w:val="left"/>
      <w:rPr>
        <w:color w:val="000000"/>
        <w:szCs w:val="28"/>
      </w:rPr>
    </w:lvl>
    <w:lvl w:ilvl="1">
      <w:numFmt w:val="bullet"/>
      <w:lvlText w:val="-"/>
      <w:lvlJc w:val="left"/>
      <w:rPr>
        <w:rFonts w:ascii="Verdana" w:hAnsi="Verdana" w:cs="Verdana"/>
      </w:rPr>
    </w:lvl>
    <w:lvl w:ilvl="2">
      <w:start w:val="1"/>
      <w:numFmt w:val="lowerRoman"/>
      <w:lvlText w:val="%3."/>
      <w:lvlJc w:val="right"/>
    </w:lvl>
    <w:lvl w:ilvl="3">
      <w:numFmt w:val="bullet"/>
      <w:lvlText w:val="-"/>
      <w:lvlJc w:val="left"/>
      <w:rPr>
        <w:rFonts w:ascii="Verdana" w:hAnsi="Verdana" w:cs="Verdana"/>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7F8B4DCC"/>
    <w:multiLevelType w:val="multilevel"/>
    <w:tmpl w:val="BCFEE36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212354488">
    <w:abstractNumId w:val="4"/>
  </w:num>
  <w:num w:numId="2" w16cid:durableId="2094621620">
    <w:abstractNumId w:val="0"/>
  </w:num>
  <w:num w:numId="3" w16cid:durableId="1302535076">
    <w:abstractNumId w:val="14"/>
  </w:num>
  <w:num w:numId="4" w16cid:durableId="1684894194">
    <w:abstractNumId w:val="12"/>
  </w:num>
  <w:num w:numId="5" w16cid:durableId="2077320712">
    <w:abstractNumId w:val="2"/>
  </w:num>
  <w:num w:numId="6" w16cid:durableId="2069762899">
    <w:abstractNumId w:val="1"/>
  </w:num>
  <w:num w:numId="7" w16cid:durableId="886643699">
    <w:abstractNumId w:val="5"/>
  </w:num>
  <w:num w:numId="8" w16cid:durableId="1822580799">
    <w:abstractNumId w:val="8"/>
  </w:num>
  <w:num w:numId="9" w16cid:durableId="1450391019">
    <w:abstractNumId w:val="13"/>
  </w:num>
  <w:num w:numId="10" w16cid:durableId="2134327418">
    <w:abstractNumId w:val="10"/>
  </w:num>
  <w:num w:numId="11" w16cid:durableId="129637016">
    <w:abstractNumId w:val="9"/>
  </w:num>
  <w:num w:numId="12" w16cid:durableId="916131459">
    <w:abstractNumId w:val="6"/>
  </w:num>
  <w:num w:numId="13" w16cid:durableId="1166746774">
    <w:abstractNumId w:val="15"/>
  </w:num>
  <w:num w:numId="14" w16cid:durableId="789084904">
    <w:abstractNumId w:val="7"/>
  </w:num>
  <w:num w:numId="15" w16cid:durableId="1466657088">
    <w:abstractNumId w:val="11"/>
  </w:num>
  <w:num w:numId="16" w16cid:durableId="7818083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E6E"/>
    <w:rsid w:val="000304E7"/>
    <w:rsid w:val="0003167A"/>
    <w:rsid w:val="00094A79"/>
    <w:rsid w:val="000B0B23"/>
    <w:rsid w:val="000D7A0E"/>
    <w:rsid w:val="00133EEA"/>
    <w:rsid w:val="001D5EC0"/>
    <w:rsid w:val="001D5FDA"/>
    <w:rsid w:val="002552DD"/>
    <w:rsid w:val="002A2CF8"/>
    <w:rsid w:val="002A2FD7"/>
    <w:rsid w:val="00362071"/>
    <w:rsid w:val="004A1E1C"/>
    <w:rsid w:val="00591A62"/>
    <w:rsid w:val="005949D1"/>
    <w:rsid w:val="0061232C"/>
    <w:rsid w:val="00614651"/>
    <w:rsid w:val="00667975"/>
    <w:rsid w:val="0078364E"/>
    <w:rsid w:val="00797ED4"/>
    <w:rsid w:val="007E3291"/>
    <w:rsid w:val="00837DF2"/>
    <w:rsid w:val="00856449"/>
    <w:rsid w:val="0086760A"/>
    <w:rsid w:val="00892BCB"/>
    <w:rsid w:val="008A1739"/>
    <w:rsid w:val="008F7C41"/>
    <w:rsid w:val="00914632"/>
    <w:rsid w:val="009225B0"/>
    <w:rsid w:val="009601C5"/>
    <w:rsid w:val="00A24888"/>
    <w:rsid w:val="00B65900"/>
    <w:rsid w:val="00B91D92"/>
    <w:rsid w:val="00BA08A2"/>
    <w:rsid w:val="00C63648"/>
    <w:rsid w:val="00CA36FD"/>
    <w:rsid w:val="00D06B83"/>
    <w:rsid w:val="00D44E6E"/>
    <w:rsid w:val="00DD08AB"/>
    <w:rsid w:val="00FA669A"/>
    <w:rsid w:val="00FC41E9"/>
    <w:rsid w:val="00FF3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17AB2"/>
  <w15:docId w15:val="{8297D16F-9269-49FE-9192-6DAC01CC0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rial"/>
        <w:kern w:val="3"/>
        <w:sz w:val="24"/>
        <w:szCs w:val="24"/>
        <w:lang w:val="de-D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Standard">
    <w:name w:val="Standard"/>
    <w:pPr>
      <w:widowControl/>
      <w:suppressAutoHyphens/>
    </w:pPr>
    <w:rPr>
      <w:rFonts w:eastAsia="Times New Roman" w:cs="Times New Roman"/>
      <w:sz w:val="28"/>
      <w:szCs w:val="20"/>
      <w:lang w:val="ro-RO" w:bidi="ar-SA"/>
    </w:rPr>
  </w:style>
  <w:style w:type="paragraph" w:customStyle="1" w:styleId="Heading">
    <w:name w:val="Heading"/>
    <w:basedOn w:val="Standard"/>
    <w:next w:val="Textbody"/>
    <w:pPr>
      <w:keepNext/>
      <w:spacing w:before="240" w:after="120"/>
    </w:pPr>
    <w:rPr>
      <w:rFonts w:ascii="Arial" w:eastAsia="Microsoft YaHei" w:hAnsi="Arial" w:cs="Arial"/>
      <w:szCs w:val="28"/>
    </w:rPr>
  </w:style>
  <w:style w:type="paragraph" w:customStyle="1" w:styleId="Textbody">
    <w:name w:val="Text body"/>
    <w:basedOn w:val="Standard"/>
    <w:pPr>
      <w:jc w:val="both"/>
    </w:pPr>
    <w:rPr>
      <w:sz w:val="24"/>
      <w:lang w:val="en-GB"/>
    </w:rPr>
  </w:style>
  <w:style w:type="paragraph" w:styleId="List">
    <w:name w:val="List"/>
    <w:basedOn w:val="Textbody"/>
    <w:rPr>
      <w:rFonts w:cs="Arial"/>
    </w:rPr>
  </w:style>
  <w:style w:type="paragraph" w:styleId="Legend">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Listparagraf">
    <w:name w:val="List Paragraph"/>
    <w:basedOn w:val="Standard"/>
    <w:pPr>
      <w:ind w:left="708"/>
    </w:pPr>
  </w:style>
  <w:style w:type="paragraph" w:styleId="TextnBalon">
    <w:name w:val="Balloon Text"/>
    <w:basedOn w:val="Standard"/>
    <w:rPr>
      <w:rFonts w:ascii="Segoe UI" w:hAnsi="Segoe UI" w:cs="Segoe UI"/>
      <w:sz w:val="18"/>
      <w:szCs w:val="18"/>
    </w:rPr>
  </w:style>
  <w:style w:type="paragraph" w:customStyle="1" w:styleId="PreformattedText">
    <w:name w:val="Preformatted Text"/>
    <w:basedOn w:val="Standard"/>
    <w:pPr>
      <w:widowControl w:val="0"/>
    </w:pPr>
    <w:rPr>
      <w:rFonts w:ascii="Courier New" w:eastAsia="NSimSun" w:hAnsi="Courier New" w:cs="Courier New"/>
      <w:sz w:val="20"/>
      <w:lang w:bidi="hi-IN"/>
    </w:rPr>
  </w:style>
  <w:style w:type="paragraph" w:styleId="Subsol">
    <w:name w:val="footer"/>
    <w:basedOn w:val="Standard"/>
    <w:pPr>
      <w:suppressLineNumbers/>
      <w:tabs>
        <w:tab w:val="center" w:pos="4939"/>
        <w:tab w:val="right" w:pos="9878"/>
      </w:tabs>
    </w:pPr>
  </w:style>
  <w:style w:type="paragraph" w:styleId="Antet">
    <w:name w:val="header"/>
    <w:basedOn w:val="Standard"/>
    <w:pPr>
      <w:suppressLineNumbers/>
      <w:tabs>
        <w:tab w:val="center" w:pos="4819"/>
        <w:tab w:val="right" w:pos="9638"/>
      </w:tabs>
    </w:pPr>
  </w:style>
  <w:style w:type="paragraph" w:styleId="Corptext3">
    <w:name w:val="Body Text 3"/>
    <w:basedOn w:val="Standard"/>
    <w:pPr>
      <w:spacing w:after="120"/>
    </w:pPr>
    <w:rPr>
      <w:sz w:val="16"/>
      <w:lang w:val="en-AU"/>
    </w:rPr>
  </w:style>
  <w:style w:type="paragraph" w:styleId="Indentcorptext2">
    <w:name w:val="Body Text Indent 2"/>
    <w:basedOn w:val="Normal"/>
    <w:pPr>
      <w:spacing w:after="120" w:line="480" w:lineRule="auto"/>
      <w:ind w:left="283"/>
    </w:pPr>
    <w:rPr>
      <w:rFonts w:cs="Mangal"/>
      <w:szCs w:val="21"/>
    </w:rPr>
  </w:style>
  <w:style w:type="paragraph" w:styleId="NormalWeb">
    <w:name w:val="Normal (Web)"/>
    <w:basedOn w:val="Normal"/>
    <w:pPr>
      <w:widowControl/>
      <w:suppressAutoHyphens w:val="0"/>
      <w:spacing w:before="100" w:after="115"/>
      <w:textAlignment w:val="auto"/>
    </w:pPr>
    <w:rPr>
      <w:rFonts w:eastAsia="Times New Roman" w:cs="Times New Roman"/>
      <w:kern w:val="0"/>
      <w:lang w:eastAsia="de-DE" w:bidi="ar-SA"/>
    </w:rPr>
  </w:style>
  <w:style w:type="character" w:customStyle="1" w:styleId="WW8Num1z0">
    <w:name w:val="WW8Num1z0"/>
    <w:rPr>
      <w:rFonts w:ascii="Verdana" w:hAnsi="Verdana" w:cs="Verdana"/>
      <w:color w:val="000000"/>
      <w:sz w:val="22"/>
      <w:szCs w:val="22"/>
    </w:rPr>
  </w:style>
  <w:style w:type="character" w:customStyle="1" w:styleId="WW8Num2z0">
    <w:name w:val="WW8Num2z0"/>
    <w:rPr>
      <w:rFonts w:ascii="Times New Roman" w:hAnsi="Times New Roman" w:cs="Times New Roman"/>
      <w:color w:val="FF0000"/>
      <w:shd w:val="clear" w:color="auto" w:fill="FFFFFF"/>
    </w:rPr>
  </w:style>
  <w:style w:type="character" w:customStyle="1" w:styleId="WW8Num3z0">
    <w:name w:val="WW8Num3z0"/>
    <w:rPr>
      <w:color w:val="000000"/>
      <w:szCs w:val="28"/>
    </w:rPr>
  </w:style>
  <w:style w:type="character" w:customStyle="1" w:styleId="WW8Num3z1">
    <w:name w:val="WW8Num3z1"/>
    <w:rPr>
      <w:rFonts w:ascii="Verdana" w:hAnsi="Verdana" w:cs="Verdana"/>
    </w:rPr>
  </w:style>
  <w:style w:type="character" w:customStyle="1" w:styleId="WW8Num3z2">
    <w:name w:val="WW8Num3z2"/>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5z0">
    <w:name w:val="WW8Num5z0"/>
    <w:rPr>
      <w:color w:val="000000"/>
      <w:sz w:val="24"/>
      <w:szCs w:val="28"/>
    </w:rPr>
  </w:style>
  <w:style w:type="character" w:customStyle="1" w:styleId="WW8Num6z0">
    <w:name w:val="WW8Num6z0"/>
    <w:rPr>
      <w:color w:val="000000"/>
    </w:rPr>
  </w:style>
  <w:style w:type="character" w:customStyle="1" w:styleId="WW8Num7z0">
    <w:name w:val="WW8Num7z0"/>
  </w:style>
  <w:style w:type="character" w:customStyle="1" w:styleId="WW8Num8z0">
    <w:name w:val="WW8Num8z0"/>
    <w:rPr>
      <w:b/>
    </w:rPr>
  </w:style>
  <w:style w:type="character" w:customStyle="1" w:styleId="WW8Num9z0">
    <w:name w:val="WW8Num9z0"/>
  </w:style>
  <w:style w:type="character" w:customStyle="1" w:styleId="WW8Num10z0">
    <w:name w:val="WW8Num10z0"/>
  </w:style>
  <w:style w:type="character" w:customStyle="1" w:styleId="WW8Num11z0">
    <w:name w:val="WW8Num11z0"/>
    <w:rPr>
      <w:rFonts w:eastAsia="Calibri"/>
      <w:color w:val="000000"/>
      <w:szCs w:val="28"/>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z1">
    <w:name w:val="WW8Num1z1"/>
  </w:style>
  <w:style w:type="character" w:customStyle="1" w:styleId="WW8Num1z2">
    <w:name w:val="WW8Num1z2"/>
    <w:rPr>
      <w:rFonts w:ascii="Verdana" w:hAnsi="Verdana" w:cs="Verdana"/>
      <w:sz w:val="22"/>
      <w:szCs w:val="22"/>
      <w:lang w:val="en-US" w:eastAsia="en-US"/>
    </w:rPr>
  </w:style>
  <w:style w:type="character" w:customStyle="1" w:styleId="WW8Num1z3">
    <w:name w:val="WW8Num1z3"/>
    <w:rPr>
      <w:rFonts w:ascii="Verdana" w:hAnsi="Verdana" w:cs="Verdana"/>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rPr>
      <w:rFonts w:ascii="Verdana" w:hAnsi="Verdana" w:cs="Verdana"/>
    </w:rPr>
  </w:style>
  <w:style w:type="character" w:customStyle="1" w:styleId="WW8Num9z2">
    <w:name w:val="WW8Num9z2"/>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rPr>
      <w:rFonts w:ascii="Verdana" w:hAnsi="Verdana" w:cs="Verdana"/>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0">
    <w:name w:val="WW8Num13z0"/>
  </w:style>
  <w:style w:type="character" w:customStyle="1" w:styleId="WW8Num13z1">
    <w:name w:val="WW8Num13z1"/>
    <w:rPr>
      <w:rFonts w:ascii="Symbol" w:hAnsi="Symbol" w:cs="Symbol"/>
    </w:rPr>
  </w:style>
  <w:style w:type="character" w:customStyle="1" w:styleId="WW8Num14z0">
    <w:name w:val="WW8Num14z0"/>
    <w:rPr>
      <w:color w:val="000000"/>
      <w:szCs w:val="28"/>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6z0">
    <w:name w:val="WW8Num16z0"/>
    <w:rPr>
      <w:rFonts w:ascii="Courier New" w:hAnsi="Courier New" w:cs="Courier New"/>
      <w:szCs w:val="28"/>
    </w:rPr>
  </w:style>
  <w:style w:type="character" w:customStyle="1" w:styleId="WW8Num16z2">
    <w:name w:val="WW8Num16z2"/>
    <w:rPr>
      <w:rFonts w:ascii="Marlett" w:hAnsi="Marlett" w:cs="Marlett"/>
    </w:rPr>
  </w:style>
  <w:style w:type="character" w:customStyle="1" w:styleId="WW8Num16z3">
    <w:name w:val="WW8Num16z3"/>
    <w:rPr>
      <w:rFonts w:ascii="Symbol" w:hAnsi="Symbol" w:cs="Symbol"/>
    </w:rPr>
  </w:style>
  <w:style w:type="character" w:customStyle="1" w:styleId="WW8Num17z0">
    <w:name w:val="WW8Num17z0"/>
    <w:rPr>
      <w:rFonts w:ascii="Arial" w:eastAsia="Times New Roman" w:hAnsi="Arial" w:cs="Aria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rPr>
      <w:rFonts w:ascii="Arial" w:eastAsia="Times New Roman" w:hAnsi="Arial" w:cs="Aria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szCs w:val="28"/>
    </w:rPr>
  </w:style>
  <w:style w:type="character" w:customStyle="1" w:styleId="WW8Num21z0">
    <w:name w:val="WW8Num21z0"/>
    <w:rPr>
      <w:color w:val="000000"/>
      <w:szCs w:val="28"/>
    </w:rPr>
  </w:style>
  <w:style w:type="character" w:customStyle="1" w:styleId="WW8Num22z0">
    <w:name w:val="WW8Num22z0"/>
    <w:rPr>
      <w:rFonts w:ascii="Times New Roman" w:eastAsia="Times New Roman" w:hAnsi="Times New Roman"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style>
  <w:style w:type="character" w:customStyle="1" w:styleId="WW8Num24z0">
    <w:name w:val="WW8Num24z0"/>
    <w:rPr>
      <w:rFonts w:ascii="Symbol" w:hAnsi="Symbol" w:cs="Symbol"/>
      <w:sz w:val="25"/>
      <w:szCs w:val="25"/>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rPr>
      <w:rFonts w:ascii="Verdana" w:hAnsi="Verdana" w:cs="Verdana"/>
    </w:rPr>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hAnsi="Symbol" w:cs="Symbol"/>
      <w:color w:val="000000"/>
      <w:szCs w:val="28"/>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0">
    <w:name w:val="WW8Num28z0"/>
    <w:rPr>
      <w:rFonts w:cs="Verdana"/>
    </w:rPr>
  </w:style>
  <w:style w:type="character" w:customStyle="1" w:styleId="pgd">
    <w:name w:val="_ pg_d"/>
    <w:basedOn w:val="Fontdeparagrafimplicit"/>
  </w:style>
  <w:style w:type="character" w:customStyle="1" w:styleId="pgb">
    <w:name w:val="_ pg_b"/>
    <w:basedOn w:val="Fontdeparagrafimplicit"/>
  </w:style>
  <w:style w:type="character" w:customStyle="1" w:styleId="pgff4">
    <w:name w:val="pgff4"/>
    <w:basedOn w:val="Fontdeparagrafimplicit"/>
  </w:style>
  <w:style w:type="character" w:customStyle="1" w:styleId="pgff1pgls0">
    <w:name w:val="pgff1 pgls0"/>
    <w:basedOn w:val="Fontdeparagrafimplicit"/>
  </w:style>
  <w:style w:type="character" w:customStyle="1" w:styleId="pg10">
    <w:name w:val="_ pg_10"/>
    <w:basedOn w:val="Fontdeparagrafimplicit"/>
  </w:style>
  <w:style w:type="character" w:customStyle="1" w:styleId="pg14">
    <w:name w:val="_ pg_14"/>
    <w:basedOn w:val="Fontdeparagrafimplicit"/>
  </w:style>
  <w:style w:type="character" w:customStyle="1" w:styleId="pg8">
    <w:name w:val="_ pg_8"/>
    <w:basedOn w:val="Fontdeparagrafimplicit"/>
  </w:style>
  <w:style w:type="character" w:customStyle="1" w:styleId="pgff5">
    <w:name w:val="pgff5"/>
    <w:basedOn w:val="Fontdeparagrafimplicit"/>
  </w:style>
  <w:style w:type="character" w:customStyle="1" w:styleId="pgff1">
    <w:name w:val="pgff1"/>
    <w:basedOn w:val="Fontdeparagrafimplicit"/>
  </w:style>
  <w:style w:type="character" w:customStyle="1" w:styleId="pgf">
    <w:name w:val="_ pg_f"/>
    <w:basedOn w:val="Fontdeparagrafimplicit"/>
  </w:style>
  <w:style w:type="character" w:customStyle="1" w:styleId="pgc">
    <w:name w:val="_ pg_c"/>
    <w:basedOn w:val="Fontdeparagrafimplicit"/>
  </w:style>
  <w:style w:type="character" w:customStyle="1" w:styleId="pg11">
    <w:name w:val="_ pg_11"/>
    <w:basedOn w:val="Fontdeparagrafimplicit"/>
  </w:style>
  <w:style w:type="character" w:customStyle="1" w:styleId="pg13">
    <w:name w:val="_ pg_13"/>
    <w:basedOn w:val="Fontdeparagrafimplicit"/>
  </w:style>
  <w:style w:type="character" w:customStyle="1" w:styleId="pga">
    <w:name w:val="_ pg_a"/>
    <w:basedOn w:val="Fontdeparagrafimplicit"/>
  </w:style>
  <w:style w:type="character" w:customStyle="1" w:styleId="pg5">
    <w:name w:val="_ pg_5"/>
    <w:basedOn w:val="Fontdeparagrafimplicit"/>
  </w:style>
  <w:style w:type="character" w:customStyle="1" w:styleId="BalloonTextChar">
    <w:name w:val="Balloon Text Char"/>
    <w:rPr>
      <w:rFonts w:ascii="Segoe UI" w:hAnsi="Segoe UI" w:cs="Segoe UI"/>
      <w:sz w:val="18"/>
      <w:szCs w:val="18"/>
    </w:rPr>
  </w:style>
  <w:style w:type="character" w:customStyle="1" w:styleId="apple-converted-space">
    <w:name w:val="apple-converted-space"/>
  </w:style>
  <w:style w:type="character" w:customStyle="1" w:styleId="Internetlink">
    <w:name w:val="Internet link"/>
    <w:rPr>
      <w:color w:val="0000FF"/>
      <w:u w:val="single"/>
    </w:rPr>
  </w:style>
  <w:style w:type="character" w:customStyle="1" w:styleId="l5def1">
    <w:name w:val="l5def1"/>
    <w:rPr>
      <w:rFonts w:ascii="Arial" w:hAnsi="Arial" w:cs="Arial"/>
      <w:color w:val="000000"/>
      <w:sz w:val="26"/>
      <w:szCs w:val="26"/>
    </w:rPr>
  </w:style>
  <w:style w:type="character" w:customStyle="1" w:styleId="WW-DefaultParagraphFont">
    <w:name w:val="WW-Default Paragraph Font"/>
  </w:style>
  <w:style w:type="character" w:customStyle="1" w:styleId="NumberingSymbols">
    <w:name w:val="Numbering Symbols"/>
  </w:style>
  <w:style w:type="character" w:customStyle="1" w:styleId="BodyTextIndent2Char">
    <w:name w:val="Body Text Indent 2 Char"/>
    <w:basedOn w:val="Fontdeparagrafimplicit"/>
    <w:rPr>
      <w:rFonts w:cs="Mangal"/>
      <w:szCs w:val="21"/>
    </w:rPr>
  </w:style>
  <w:style w:type="numbering" w:customStyle="1" w:styleId="WW8Num1">
    <w:name w:val="WW8Num1"/>
    <w:basedOn w:val="FrListare"/>
    <w:pPr>
      <w:numPr>
        <w:numId w:val="1"/>
      </w:numPr>
    </w:pPr>
  </w:style>
  <w:style w:type="numbering" w:customStyle="1" w:styleId="WW8Num2">
    <w:name w:val="WW8Num2"/>
    <w:basedOn w:val="FrListare"/>
    <w:pPr>
      <w:numPr>
        <w:numId w:val="2"/>
      </w:numPr>
    </w:pPr>
  </w:style>
  <w:style w:type="numbering" w:customStyle="1" w:styleId="WW8Num3">
    <w:name w:val="WW8Num3"/>
    <w:basedOn w:val="FrListare"/>
    <w:pPr>
      <w:numPr>
        <w:numId w:val="3"/>
      </w:numPr>
    </w:pPr>
  </w:style>
  <w:style w:type="numbering" w:customStyle="1" w:styleId="WW8Num4">
    <w:name w:val="WW8Num4"/>
    <w:basedOn w:val="FrListare"/>
    <w:pPr>
      <w:numPr>
        <w:numId w:val="4"/>
      </w:numPr>
    </w:pPr>
  </w:style>
  <w:style w:type="numbering" w:customStyle="1" w:styleId="WW8Num5">
    <w:name w:val="WW8Num5"/>
    <w:basedOn w:val="FrListare"/>
    <w:pPr>
      <w:numPr>
        <w:numId w:val="5"/>
      </w:numPr>
    </w:pPr>
  </w:style>
  <w:style w:type="numbering" w:customStyle="1" w:styleId="WW8Num6">
    <w:name w:val="WW8Num6"/>
    <w:basedOn w:val="FrListare"/>
    <w:pPr>
      <w:numPr>
        <w:numId w:val="6"/>
      </w:numPr>
    </w:pPr>
  </w:style>
  <w:style w:type="numbering" w:customStyle="1" w:styleId="WW8Num7">
    <w:name w:val="WW8Num7"/>
    <w:basedOn w:val="FrListare"/>
    <w:pPr>
      <w:numPr>
        <w:numId w:val="7"/>
      </w:numPr>
    </w:pPr>
  </w:style>
  <w:style w:type="numbering" w:customStyle="1" w:styleId="WW8Num8">
    <w:name w:val="WW8Num8"/>
    <w:basedOn w:val="FrListare"/>
    <w:pPr>
      <w:numPr>
        <w:numId w:val="8"/>
      </w:numPr>
    </w:pPr>
  </w:style>
  <w:style w:type="numbering" w:customStyle="1" w:styleId="WW8Num9">
    <w:name w:val="WW8Num9"/>
    <w:basedOn w:val="FrListare"/>
    <w:pPr>
      <w:numPr>
        <w:numId w:val="9"/>
      </w:numPr>
    </w:pPr>
  </w:style>
  <w:style w:type="numbering" w:customStyle="1" w:styleId="WW8Num10">
    <w:name w:val="WW8Num10"/>
    <w:basedOn w:val="FrListare"/>
    <w:pPr>
      <w:numPr>
        <w:numId w:val="10"/>
      </w:numPr>
    </w:pPr>
  </w:style>
  <w:style w:type="numbering" w:customStyle="1" w:styleId="WW8Num11">
    <w:name w:val="WW8Num11"/>
    <w:basedOn w:val="FrListare"/>
    <w:pPr>
      <w:numPr>
        <w:numId w:val="11"/>
      </w:numPr>
    </w:pPr>
  </w:style>
  <w:style w:type="numbering" w:customStyle="1" w:styleId="WW8Num12">
    <w:name w:val="WW8Num12"/>
    <w:basedOn w:val="FrListare"/>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1673</Words>
  <Characters>9540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ROMÂNIA</vt:lpstr>
    </vt:vector>
  </TitlesOfParts>
  <Company/>
  <LinksUpToDate>false</LinksUpToDate>
  <CharactersWithSpaces>11191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ROMÂNIA</dc:title>
  <dc:creator>Domnica Bucur</dc:creator>
  <cp:lastModifiedBy>suciu.anca</cp:lastModifiedBy>
  <cp:revision>8</cp:revision>
  <cp:lastPrinted>2019-05-03T06:46:00Z</cp:lastPrinted>
  <dcterms:created xsi:type="dcterms:W3CDTF">2022-02-11T09:19:00Z</dcterms:created>
  <dcterms:modified xsi:type="dcterms:W3CDTF">2022-06-23T06:41:00Z</dcterms:modified>
</cp:coreProperties>
</file>