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C99D" w14:textId="77777777" w:rsidR="00C7198E" w:rsidRDefault="00C7198E">
      <w:pPr>
        <w:spacing w:before="79" w:line="254" w:lineRule="auto"/>
        <w:ind w:left="5340" w:right="6" w:firstLine="3275"/>
        <w:rPr>
          <w:b/>
          <w:color w:val="151515"/>
          <w:sz w:val="26"/>
          <w:szCs w:val="26"/>
        </w:rPr>
      </w:pPr>
    </w:p>
    <w:p w14:paraId="6D12DC40" w14:textId="77777777" w:rsidR="00C7198E" w:rsidRDefault="00C7198E">
      <w:pPr>
        <w:spacing w:before="79" w:line="254" w:lineRule="auto"/>
        <w:ind w:left="5340" w:right="6" w:firstLine="3275"/>
        <w:rPr>
          <w:b/>
          <w:color w:val="151515"/>
          <w:sz w:val="26"/>
          <w:szCs w:val="26"/>
        </w:rPr>
      </w:pPr>
    </w:p>
    <w:p w14:paraId="1BD129BC" w14:textId="0708863F" w:rsidR="000E1797" w:rsidRPr="003E15DC" w:rsidRDefault="00160C66">
      <w:pPr>
        <w:spacing w:before="79" w:line="254" w:lineRule="auto"/>
        <w:ind w:left="5340" w:right="6" w:firstLine="3275"/>
        <w:rPr>
          <w:b/>
          <w:sz w:val="26"/>
          <w:szCs w:val="26"/>
        </w:rPr>
      </w:pPr>
      <w:r w:rsidRPr="003E15DC">
        <w:rPr>
          <w:b/>
          <w:color w:val="151515"/>
          <w:sz w:val="26"/>
          <w:szCs w:val="26"/>
        </w:rPr>
        <w:t>ANEX</w:t>
      </w:r>
      <w:r w:rsidR="003E15DC">
        <w:rPr>
          <w:b/>
          <w:color w:val="151515"/>
          <w:sz w:val="26"/>
          <w:szCs w:val="26"/>
        </w:rPr>
        <w:t xml:space="preserve">A </w:t>
      </w:r>
      <w:r w:rsidRPr="003E15DC">
        <w:rPr>
          <w:b/>
          <w:color w:val="151515"/>
          <w:spacing w:val="-1"/>
          <w:w w:val="105"/>
          <w:sz w:val="26"/>
          <w:szCs w:val="26"/>
        </w:rPr>
        <w:t>la</w:t>
      </w:r>
      <w:r w:rsidRPr="003E15DC">
        <w:rPr>
          <w:b/>
          <w:color w:val="151515"/>
          <w:spacing w:val="-8"/>
          <w:w w:val="105"/>
          <w:sz w:val="26"/>
          <w:szCs w:val="26"/>
        </w:rPr>
        <w:t xml:space="preserve"> </w:t>
      </w:r>
      <w:r w:rsidRPr="003E15DC">
        <w:rPr>
          <w:b/>
          <w:color w:val="151515"/>
          <w:spacing w:val="-1"/>
          <w:w w:val="105"/>
          <w:sz w:val="26"/>
          <w:szCs w:val="26"/>
        </w:rPr>
        <w:t>Hot</w:t>
      </w:r>
      <w:r w:rsidR="003E15DC">
        <w:rPr>
          <w:b/>
          <w:color w:val="151515"/>
          <w:spacing w:val="-1"/>
          <w:w w:val="105"/>
          <w:sz w:val="26"/>
          <w:szCs w:val="26"/>
        </w:rPr>
        <w:t>ă</w:t>
      </w:r>
      <w:r w:rsidRPr="003E15DC">
        <w:rPr>
          <w:b/>
          <w:color w:val="151515"/>
          <w:spacing w:val="-1"/>
          <w:w w:val="105"/>
          <w:sz w:val="26"/>
          <w:szCs w:val="26"/>
        </w:rPr>
        <w:t>r</w:t>
      </w:r>
      <w:r w:rsidR="003E15DC">
        <w:rPr>
          <w:b/>
          <w:color w:val="151515"/>
          <w:spacing w:val="-1"/>
          <w:w w:val="105"/>
          <w:sz w:val="26"/>
          <w:szCs w:val="26"/>
        </w:rPr>
        <w:t>â</w:t>
      </w:r>
      <w:r w:rsidRPr="003E15DC">
        <w:rPr>
          <w:b/>
          <w:color w:val="151515"/>
          <w:spacing w:val="-1"/>
          <w:w w:val="105"/>
          <w:sz w:val="26"/>
          <w:szCs w:val="26"/>
        </w:rPr>
        <w:t>rea</w:t>
      </w:r>
      <w:r w:rsidRPr="003E15DC">
        <w:rPr>
          <w:b/>
          <w:color w:val="151515"/>
          <w:spacing w:val="4"/>
          <w:w w:val="105"/>
          <w:sz w:val="26"/>
          <w:szCs w:val="26"/>
        </w:rPr>
        <w:t xml:space="preserve"> </w:t>
      </w:r>
      <w:r w:rsidR="003E15DC">
        <w:rPr>
          <w:b/>
          <w:color w:val="151515"/>
          <w:spacing w:val="4"/>
          <w:w w:val="105"/>
          <w:sz w:val="26"/>
          <w:szCs w:val="26"/>
        </w:rPr>
        <w:t>n</w:t>
      </w:r>
      <w:r w:rsidRPr="003E15DC">
        <w:rPr>
          <w:b/>
          <w:color w:val="151515"/>
          <w:spacing w:val="-1"/>
          <w:w w:val="105"/>
          <w:sz w:val="26"/>
          <w:szCs w:val="26"/>
        </w:rPr>
        <w:t>r..............................</w:t>
      </w:r>
    </w:p>
    <w:p w14:paraId="423ADCE6" w14:textId="07987A64" w:rsidR="000E1797" w:rsidRDefault="003E15DC" w:rsidP="00053033">
      <w:pPr>
        <w:spacing w:before="7"/>
        <w:rPr>
          <w:b/>
          <w:color w:val="151515"/>
          <w:w w:val="105"/>
          <w:sz w:val="26"/>
          <w:szCs w:val="26"/>
        </w:rPr>
      </w:pPr>
      <w:r>
        <w:rPr>
          <w:b/>
          <w:color w:val="151515"/>
          <w:spacing w:val="-1"/>
          <w:w w:val="105"/>
          <w:sz w:val="26"/>
          <w:szCs w:val="26"/>
        </w:rPr>
        <w:t xml:space="preserve"> </w:t>
      </w:r>
      <w:r w:rsidR="00053033">
        <w:rPr>
          <w:b/>
          <w:color w:val="151515"/>
          <w:spacing w:val="-1"/>
          <w:w w:val="105"/>
          <w:sz w:val="26"/>
          <w:szCs w:val="26"/>
        </w:rPr>
        <w:t xml:space="preserve">                                                        </w:t>
      </w:r>
      <w:r w:rsidR="00160C66" w:rsidRPr="003E15DC">
        <w:rPr>
          <w:b/>
          <w:color w:val="151515"/>
          <w:spacing w:val="-1"/>
          <w:w w:val="105"/>
          <w:sz w:val="26"/>
          <w:szCs w:val="26"/>
        </w:rPr>
        <w:t>a</w:t>
      </w:r>
      <w:r w:rsidR="00160C66" w:rsidRPr="003E15DC">
        <w:rPr>
          <w:b/>
          <w:color w:val="151515"/>
          <w:spacing w:val="-15"/>
          <w:w w:val="105"/>
          <w:sz w:val="26"/>
          <w:szCs w:val="26"/>
        </w:rPr>
        <w:t xml:space="preserve"> </w:t>
      </w:r>
      <w:r w:rsidR="00160C66" w:rsidRPr="003E15DC">
        <w:rPr>
          <w:b/>
          <w:color w:val="151515"/>
          <w:spacing w:val="-1"/>
          <w:w w:val="105"/>
          <w:sz w:val="26"/>
          <w:szCs w:val="26"/>
        </w:rPr>
        <w:t>Consiliului</w:t>
      </w:r>
      <w:r w:rsidR="00160C66" w:rsidRPr="003E15DC">
        <w:rPr>
          <w:b/>
          <w:color w:val="151515"/>
          <w:spacing w:val="-3"/>
          <w:w w:val="105"/>
          <w:sz w:val="26"/>
          <w:szCs w:val="26"/>
        </w:rPr>
        <w:t xml:space="preserve"> </w:t>
      </w:r>
      <w:r w:rsidR="00160C66" w:rsidRPr="003E15DC">
        <w:rPr>
          <w:b/>
          <w:color w:val="151515"/>
          <w:spacing w:val="-1"/>
          <w:w w:val="105"/>
          <w:sz w:val="26"/>
          <w:szCs w:val="26"/>
        </w:rPr>
        <w:t>local</w:t>
      </w:r>
      <w:r w:rsidR="00160C66" w:rsidRPr="003E15DC">
        <w:rPr>
          <w:b/>
          <w:color w:val="151515"/>
          <w:spacing w:val="-10"/>
          <w:w w:val="105"/>
          <w:sz w:val="26"/>
          <w:szCs w:val="26"/>
        </w:rPr>
        <w:t xml:space="preserve"> </w:t>
      </w:r>
      <w:r w:rsidR="00160C66" w:rsidRPr="003E15DC">
        <w:rPr>
          <w:b/>
          <w:color w:val="151515"/>
          <w:spacing w:val="-1"/>
          <w:w w:val="105"/>
          <w:sz w:val="26"/>
          <w:szCs w:val="26"/>
        </w:rPr>
        <w:t>al</w:t>
      </w:r>
      <w:r w:rsidR="00160C66" w:rsidRPr="003E15DC">
        <w:rPr>
          <w:b/>
          <w:color w:val="151515"/>
          <w:spacing w:val="-15"/>
          <w:w w:val="105"/>
          <w:sz w:val="26"/>
          <w:szCs w:val="26"/>
        </w:rPr>
        <w:t xml:space="preserve"> </w:t>
      </w:r>
      <w:r w:rsidR="00160C66" w:rsidRPr="003E15DC">
        <w:rPr>
          <w:b/>
          <w:color w:val="151515"/>
          <w:spacing w:val="-1"/>
          <w:w w:val="105"/>
          <w:sz w:val="26"/>
          <w:szCs w:val="26"/>
        </w:rPr>
        <w:t>municipiului</w:t>
      </w:r>
      <w:r w:rsidR="00160C66" w:rsidRPr="003E15DC">
        <w:rPr>
          <w:b/>
          <w:color w:val="151515"/>
          <w:spacing w:val="5"/>
          <w:w w:val="105"/>
          <w:sz w:val="26"/>
          <w:szCs w:val="26"/>
        </w:rPr>
        <w:t xml:space="preserve"> </w:t>
      </w:r>
      <w:r w:rsidR="00160C66" w:rsidRPr="003E15DC">
        <w:rPr>
          <w:b/>
          <w:color w:val="151515"/>
          <w:w w:val="105"/>
          <w:sz w:val="26"/>
          <w:szCs w:val="26"/>
        </w:rPr>
        <w:t>Bistri</w:t>
      </w:r>
      <w:r>
        <w:rPr>
          <w:b/>
          <w:color w:val="151515"/>
          <w:w w:val="105"/>
          <w:sz w:val="26"/>
          <w:szCs w:val="26"/>
        </w:rPr>
        <w:t>ț</w:t>
      </w:r>
      <w:r w:rsidR="00160C66" w:rsidRPr="003E15DC">
        <w:rPr>
          <w:b/>
          <w:color w:val="151515"/>
          <w:w w:val="105"/>
          <w:sz w:val="26"/>
          <w:szCs w:val="26"/>
        </w:rPr>
        <w:t>a</w:t>
      </w:r>
    </w:p>
    <w:p w14:paraId="7F9BFA9B" w14:textId="77777777" w:rsidR="00C7198E" w:rsidRPr="003E15DC" w:rsidRDefault="00C7198E" w:rsidP="00053033">
      <w:pPr>
        <w:spacing w:before="7"/>
        <w:rPr>
          <w:b/>
          <w:sz w:val="26"/>
          <w:szCs w:val="26"/>
        </w:rPr>
      </w:pPr>
    </w:p>
    <w:p w14:paraId="673947F5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1B8A6B21" w14:textId="404764A8" w:rsidR="000E1797" w:rsidRPr="003E15DC" w:rsidRDefault="00160C66" w:rsidP="00053033">
      <w:pPr>
        <w:spacing w:line="254" w:lineRule="auto"/>
        <w:ind w:left="1003" w:right="1057"/>
        <w:jc w:val="center"/>
        <w:rPr>
          <w:b/>
          <w:sz w:val="26"/>
          <w:szCs w:val="26"/>
        </w:rPr>
      </w:pPr>
      <w:r w:rsidRPr="003E15DC">
        <w:rPr>
          <w:b/>
          <w:color w:val="151515"/>
          <w:sz w:val="26"/>
          <w:szCs w:val="26"/>
        </w:rPr>
        <w:t>Caracteristicile</w:t>
      </w:r>
      <w:r w:rsidRPr="003E15DC">
        <w:rPr>
          <w:b/>
          <w:color w:val="151515"/>
          <w:spacing w:val="27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principale</w:t>
      </w:r>
      <w:r w:rsidRPr="003E15DC">
        <w:rPr>
          <w:b/>
          <w:color w:val="151515"/>
          <w:spacing w:val="24"/>
          <w:sz w:val="26"/>
          <w:szCs w:val="26"/>
        </w:rPr>
        <w:t xml:space="preserve"> </w:t>
      </w:r>
      <w:r w:rsidR="003E15DC" w:rsidRPr="003E15DC">
        <w:rPr>
          <w:b/>
          <w:color w:val="151515"/>
          <w:sz w:val="26"/>
          <w:szCs w:val="26"/>
        </w:rPr>
        <w:t>ș</w:t>
      </w:r>
      <w:r w:rsidRPr="003E15DC">
        <w:rPr>
          <w:b/>
          <w:color w:val="151515"/>
          <w:sz w:val="26"/>
          <w:szCs w:val="26"/>
        </w:rPr>
        <w:t>i</w:t>
      </w:r>
      <w:r w:rsidRPr="003E15DC">
        <w:rPr>
          <w:b/>
          <w:color w:val="151515"/>
          <w:spacing w:val="40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indicatorii</w:t>
      </w:r>
      <w:r w:rsidRPr="003E15DC">
        <w:rPr>
          <w:b/>
          <w:color w:val="151515"/>
          <w:spacing w:val="26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tehnico-economici</w:t>
      </w:r>
      <w:r w:rsidRPr="003E15DC">
        <w:rPr>
          <w:b/>
          <w:color w:val="151515"/>
          <w:spacing w:val="31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pentru</w:t>
      </w:r>
      <w:r w:rsidRPr="003E15DC">
        <w:rPr>
          <w:b/>
          <w:color w:val="151515"/>
          <w:spacing w:val="1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obiectivul</w:t>
      </w:r>
      <w:r w:rsidRPr="003E15DC">
        <w:rPr>
          <w:b/>
          <w:color w:val="151515"/>
          <w:spacing w:val="1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de investi</w:t>
      </w:r>
      <w:r w:rsidR="003E15DC">
        <w:rPr>
          <w:b/>
          <w:color w:val="151515"/>
          <w:sz w:val="26"/>
          <w:szCs w:val="26"/>
        </w:rPr>
        <w:t>ț</w:t>
      </w:r>
      <w:r w:rsidRPr="003E15DC">
        <w:rPr>
          <w:b/>
          <w:color w:val="151515"/>
          <w:sz w:val="26"/>
          <w:szCs w:val="26"/>
        </w:rPr>
        <w:t>ii</w:t>
      </w:r>
      <w:r w:rsidRPr="003E15DC">
        <w:rPr>
          <w:b/>
          <w:color w:val="151515"/>
          <w:spacing w:val="1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"Amenajare</w:t>
      </w:r>
      <w:r w:rsidRPr="003E15DC">
        <w:rPr>
          <w:b/>
          <w:color w:val="151515"/>
          <w:spacing w:val="1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piste de cicli</w:t>
      </w:r>
      <w:r w:rsidR="003E15DC">
        <w:rPr>
          <w:b/>
          <w:color w:val="151515"/>
          <w:sz w:val="26"/>
          <w:szCs w:val="26"/>
        </w:rPr>
        <w:t>ș</w:t>
      </w:r>
      <w:r w:rsidRPr="003E15DC">
        <w:rPr>
          <w:b/>
          <w:color w:val="151515"/>
          <w:sz w:val="26"/>
          <w:szCs w:val="26"/>
        </w:rPr>
        <w:t xml:space="preserve">ti </w:t>
      </w:r>
      <w:r w:rsidR="003E15DC">
        <w:rPr>
          <w:b/>
          <w:color w:val="151515"/>
          <w:sz w:val="26"/>
          <w:szCs w:val="26"/>
        </w:rPr>
        <w:t>î</w:t>
      </w:r>
      <w:r w:rsidRPr="003E15DC">
        <w:rPr>
          <w:b/>
          <w:color w:val="151515"/>
          <w:sz w:val="26"/>
          <w:szCs w:val="26"/>
        </w:rPr>
        <w:t>n</w:t>
      </w:r>
      <w:r w:rsidRPr="003E15DC">
        <w:rPr>
          <w:b/>
          <w:color w:val="151515"/>
          <w:spacing w:val="1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municipiul</w:t>
      </w:r>
      <w:r w:rsidRPr="003E15DC">
        <w:rPr>
          <w:b/>
          <w:color w:val="151515"/>
          <w:spacing w:val="1"/>
          <w:sz w:val="26"/>
          <w:szCs w:val="26"/>
        </w:rPr>
        <w:t xml:space="preserve"> </w:t>
      </w:r>
      <w:r w:rsidRPr="003E15DC">
        <w:rPr>
          <w:b/>
          <w:color w:val="151515"/>
          <w:w w:val="105"/>
          <w:sz w:val="26"/>
          <w:szCs w:val="26"/>
        </w:rPr>
        <w:t>Bistri</w:t>
      </w:r>
      <w:r w:rsidR="003E15DC">
        <w:rPr>
          <w:b/>
          <w:color w:val="151515"/>
          <w:w w:val="105"/>
          <w:sz w:val="26"/>
          <w:szCs w:val="26"/>
        </w:rPr>
        <w:t>ț</w:t>
      </w:r>
      <w:r w:rsidRPr="003E15DC">
        <w:rPr>
          <w:b/>
          <w:color w:val="151515"/>
          <w:w w:val="105"/>
          <w:sz w:val="26"/>
          <w:szCs w:val="26"/>
        </w:rPr>
        <w:t>a</w:t>
      </w:r>
      <w:r w:rsidR="00BD35B1" w:rsidRPr="003E15DC">
        <w:rPr>
          <w:b/>
          <w:color w:val="151515"/>
          <w:w w:val="105"/>
          <w:sz w:val="26"/>
          <w:szCs w:val="26"/>
        </w:rPr>
        <w:t>"</w:t>
      </w:r>
      <w:r w:rsidRPr="003E15DC">
        <w:rPr>
          <w:b/>
          <w:color w:val="151515"/>
          <w:spacing w:val="-2"/>
          <w:w w:val="105"/>
          <w:sz w:val="26"/>
          <w:szCs w:val="26"/>
        </w:rPr>
        <w:t xml:space="preserve"> </w:t>
      </w:r>
      <w:r w:rsidRPr="003E15DC">
        <w:rPr>
          <w:b/>
          <w:color w:val="151515"/>
          <w:w w:val="105"/>
          <w:sz w:val="26"/>
          <w:szCs w:val="26"/>
        </w:rPr>
        <w:t>-</w:t>
      </w:r>
      <w:r w:rsidRPr="003E15DC">
        <w:rPr>
          <w:b/>
          <w:color w:val="151515"/>
          <w:spacing w:val="66"/>
          <w:w w:val="105"/>
          <w:sz w:val="26"/>
          <w:szCs w:val="26"/>
        </w:rPr>
        <w:t xml:space="preserve"> </w:t>
      </w:r>
      <w:r w:rsidRPr="003E15DC">
        <w:rPr>
          <w:b/>
          <w:color w:val="151515"/>
          <w:w w:val="105"/>
          <w:sz w:val="26"/>
          <w:szCs w:val="26"/>
        </w:rPr>
        <w:t>Etapa</w:t>
      </w:r>
      <w:r w:rsidRPr="003E15DC">
        <w:rPr>
          <w:b/>
          <w:color w:val="151515"/>
          <w:spacing w:val="3"/>
          <w:w w:val="105"/>
          <w:sz w:val="26"/>
          <w:szCs w:val="26"/>
        </w:rPr>
        <w:t xml:space="preserve"> </w:t>
      </w:r>
      <w:r w:rsidR="00BD35B1">
        <w:rPr>
          <w:b/>
          <w:color w:val="151515"/>
          <w:w w:val="105"/>
          <w:sz w:val="26"/>
          <w:szCs w:val="26"/>
        </w:rPr>
        <w:t>I</w:t>
      </w:r>
    </w:p>
    <w:p w14:paraId="283CA4C3" w14:textId="77777777" w:rsidR="000E1797" w:rsidRPr="003E15DC" w:rsidRDefault="000E1797">
      <w:pPr>
        <w:pStyle w:val="BodyText"/>
        <w:spacing w:before="3"/>
        <w:rPr>
          <w:b/>
          <w:sz w:val="26"/>
          <w:szCs w:val="26"/>
        </w:rPr>
      </w:pPr>
    </w:p>
    <w:p w14:paraId="3989832A" w14:textId="0DED496A" w:rsidR="000E1797" w:rsidRPr="003E15DC" w:rsidRDefault="00160C66">
      <w:pPr>
        <w:pStyle w:val="BodyText"/>
        <w:spacing w:line="254" w:lineRule="auto"/>
        <w:ind w:left="113" w:right="145" w:firstLine="695"/>
        <w:jc w:val="both"/>
        <w:rPr>
          <w:sz w:val="26"/>
          <w:szCs w:val="26"/>
        </w:rPr>
      </w:pPr>
      <w:r w:rsidRPr="003E15DC">
        <w:rPr>
          <w:color w:val="151515"/>
          <w:w w:val="105"/>
          <w:sz w:val="26"/>
          <w:szCs w:val="26"/>
        </w:rPr>
        <w:t>Lucr</w:t>
      </w:r>
      <w:r w:rsidR="003E15DC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>rile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care fac obiectul acestei documenta</w:t>
      </w:r>
      <w:r w:rsidR="003E15DC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ii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se reg</w:t>
      </w:r>
      <w:r w:rsidR="003E15DC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 xml:space="preserve">sesc </w:t>
      </w:r>
      <w:r w:rsidR="003E15DC">
        <w:rPr>
          <w:color w:val="151515"/>
          <w:w w:val="105"/>
          <w:sz w:val="26"/>
          <w:szCs w:val="26"/>
        </w:rPr>
        <w:t>î</w:t>
      </w:r>
      <w:r w:rsidRPr="003E15DC">
        <w:rPr>
          <w:color w:val="151515"/>
          <w:w w:val="105"/>
          <w:sz w:val="26"/>
          <w:szCs w:val="26"/>
        </w:rPr>
        <w:t>n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priorit</w:t>
      </w:r>
      <w:r w:rsidR="003E15DC">
        <w:rPr>
          <w:color w:val="151515"/>
          <w:w w:val="105"/>
          <w:sz w:val="26"/>
          <w:szCs w:val="26"/>
        </w:rPr>
        <w:t>ăț</w:t>
      </w:r>
      <w:r w:rsidRPr="003E15DC">
        <w:rPr>
          <w:color w:val="151515"/>
          <w:w w:val="105"/>
          <w:sz w:val="26"/>
          <w:szCs w:val="26"/>
        </w:rPr>
        <w:t>ile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propuse prin Planul de mobilitate urban</w:t>
      </w:r>
      <w:r w:rsidR="003E15DC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 xml:space="preserve"> durabil</w:t>
      </w:r>
      <w:r w:rsidR="003E15DC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 xml:space="preserve"> (PMUD) pentru Municipiul Bistri</w:t>
      </w:r>
      <w:r w:rsidR="003E15DC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a,</w:t>
      </w:r>
      <w:r w:rsidR="00BD35B1">
        <w:rPr>
          <w:color w:val="151515"/>
          <w:w w:val="105"/>
          <w:sz w:val="26"/>
          <w:szCs w:val="26"/>
        </w:rPr>
        <w:t xml:space="preserve"> </w:t>
      </w:r>
      <w:r w:rsidRPr="003E15DC">
        <w:rPr>
          <w:color w:val="151515"/>
          <w:spacing w:val="-68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av</w:t>
      </w:r>
      <w:r w:rsidR="003E15DC">
        <w:rPr>
          <w:color w:val="151515"/>
          <w:w w:val="105"/>
          <w:sz w:val="26"/>
          <w:szCs w:val="26"/>
        </w:rPr>
        <w:t>â</w:t>
      </w:r>
      <w:r w:rsidRPr="003E15DC">
        <w:rPr>
          <w:color w:val="151515"/>
          <w:w w:val="105"/>
          <w:sz w:val="26"/>
          <w:szCs w:val="26"/>
        </w:rPr>
        <w:t xml:space="preserve">nd ca scop principal </w:t>
      </w:r>
      <w:r w:rsidR="009357E8">
        <w:rPr>
          <w:color w:val="151515"/>
          <w:w w:val="105"/>
          <w:sz w:val="26"/>
          <w:szCs w:val="26"/>
        </w:rPr>
        <w:t>î</w:t>
      </w:r>
      <w:r w:rsidRPr="003E15DC">
        <w:rPr>
          <w:color w:val="151515"/>
          <w:w w:val="105"/>
          <w:sz w:val="26"/>
          <w:szCs w:val="26"/>
        </w:rPr>
        <w:t>mbunat</w:t>
      </w:r>
      <w:r w:rsidR="009357E8">
        <w:rPr>
          <w:color w:val="151515"/>
          <w:w w:val="105"/>
          <w:sz w:val="26"/>
          <w:szCs w:val="26"/>
        </w:rPr>
        <w:t>ăț</w:t>
      </w:r>
      <w:r w:rsidRPr="003E15DC">
        <w:rPr>
          <w:color w:val="151515"/>
          <w:w w:val="105"/>
          <w:sz w:val="26"/>
          <w:szCs w:val="26"/>
        </w:rPr>
        <w:t>irea accesibilit</w:t>
      </w:r>
      <w:r w:rsidR="009357E8">
        <w:rPr>
          <w:color w:val="151515"/>
          <w:w w:val="105"/>
          <w:sz w:val="26"/>
          <w:szCs w:val="26"/>
        </w:rPr>
        <w:t>ăț</w:t>
      </w:r>
      <w:r w:rsidRPr="003E15DC">
        <w:rPr>
          <w:color w:val="151515"/>
          <w:w w:val="105"/>
          <w:sz w:val="26"/>
          <w:szCs w:val="26"/>
        </w:rPr>
        <w:t>ii zonelor urbane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="009357E8">
        <w:rPr>
          <w:color w:val="151515"/>
          <w:spacing w:val="1"/>
          <w:w w:val="105"/>
          <w:sz w:val="26"/>
          <w:szCs w:val="26"/>
        </w:rPr>
        <w:t>ș</w:t>
      </w:r>
      <w:r w:rsidRPr="003E15DC">
        <w:rPr>
          <w:color w:val="151515"/>
          <w:w w:val="105"/>
          <w:sz w:val="26"/>
          <w:szCs w:val="26"/>
        </w:rPr>
        <w:t>i furnizarea de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servicii de mobilitate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="009357E8">
        <w:rPr>
          <w:color w:val="151515"/>
          <w:spacing w:val="1"/>
          <w:w w:val="105"/>
          <w:sz w:val="26"/>
          <w:szCs w:val="26"/>
        </w:rPr>
        <w:t>ș</w:t>
      </w:r>
      <w:r w:rsidRPr="003E15DC">
        <w:rPr>
          <w:color w:val="151515"/>
          <w:w w:val="105"/>
          <w:sz w:val="26"/>
          <w:szCs w:val="26"/>
        </w:rPr>
        <w:t>i transport durabile c</w:t>
      </w:r>
      <w:r w:rsidR="009357E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>tre, prin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="009357E8">
        <w:rPr>
          <w:color w:val="151515"/>
          <w:spacing w:val="1"/>
          <w:w w:val="105"/>
          <w:sz w:val="26"/>
          <w:szCs w:val="26"/>
        </w:rPr>
        <w:t>ș</w:t>
      </w:r>
      <w:r w:rsidRPr="003E15DC">
        <w:rPr>
          <w:color w:val="151515"/>
          <w:w w:val="105"/>
          <w:sz w:val="26"/>
          <w:szCs w:val="26"/>
        </w:rPr>
        <w:t xml:space="preserve">i </w:t>
      </w:r>
      <w:r w:rsidR="009357E8">
        <w:rPr>
          <w:color w:val="151515"/>
          <w:w w:val="105"/>
          <w:sz w:val="26"/>
          <w:szCs w:val="26"/>
        </w:rPr>
        <w:t>î</w:t>
      </w:r>
      <w:r w:rsidRPr="003E15DC">
        <w:rPr>
          <w:color w:val="151515"/>
          <w:w w:val="105"/>
          <w:sz w:val="26"/>
          <w:szCs w:val="26"/>
        </w:rPr>
        <w:t>n zona urban</w:t>
      </w:r>
      <w:r w:rsidR="009357E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 xml:space="preserve"> a municipiului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Bistri</w:t>
      </w:r>
      <w:r w:rsidR="009357E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a.</w:t>
      </w:r>
    </w:p>
    <w:p w14:paraId="6E32ECF6" w14:textId="4A922870" w:rsidR="000E1797" w:rsidRPr="003E15DC" w:rsidRDefault="00160C66" w:rsidP="009357E8">
      <w:pPr>
        <w:pStyle w:val="BodyText"/>
        <w:spacing w:line="252" w:lineRule="auto"/>
        <w:ind w:left="116" w:right="145" w:firstLine="698"/>
        <w:jc w:val="both"/>
        <w:rPr>
          <w:sz w:val="26"/>
          <w:szCs w:val="26"/>
        </w:rPr>
      </w:pPr>
      <w:r w:rsidRPr="003E15DC">
        <w:rPr>
          <w:color w:val="151515"/>
          <w:w w:val="105"/>
          <w:sz w:val="26"/>
          <w:szCs w:val="26"/>
        </w:rPr>
        <w:t>Obiectivul general al investi</w:t>
      </w:r>
      <w:r w:rsidR="009357E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iei se reg</w:t>
      </w:r>
      <w:r w:rsidR="009357E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>se</w:t>
      </w:r>
      <w:r w:rsidR="009357E8">
        <w:rPr>
          <w:color w:val="151515"/>
          <w:w w:val="105"/>
          <w:sz w:val="26"/>
          <w:szCs w:val="26"/>
        </w:rPr>
        <w:t>ș</w:t>
      </w:r>
      <w:r w:rsidRPr="003E15DC">
        <w:rPr>
          <w:color w:val="151515"/>
          <w:w w:val="105"/>
          <w:sz w:val="26"/>
          <w:szCs w:val="26"/>
        </w:rPr>
        <w:t>te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="009357E8">
        <w:rPr>
          <w:color w:val="151515"/>
          <w:spacing w:val="1"/>
          <w:w w:val="105"/>
          <w:sz w:val="26"/>
          <w:szCs w:val="26"/>
        </w:rPr>
        <w:t>ș</w:t>
      </w:r>
      <w:r w:rsidRPr="003E15DC">
        <w:rPr>
          <w:color w:val="151515"/>
          <w:w w:val="105"/>
          <w:sz w:val="26"/>
          <w:szCs w:val="26"/>
        </w:rPr>
        <w:t xml:space="preserve">i </w:t>
      </w:r>
      <w:r w:rsidR="00BD35B1">
        <w:rPr>
          <w:color w:val="151515"/>
          <w:w w:val="105"/>
          <w:sz w:val="26"/>
          <w:szCs w:val="26"/>
        </w:rPr>
        <w:t>î</w:t>
      </w:r>
      <w:r w:rsidRPr="003E15DC">
        <w:rPr>
          <w:color w:val="151515"/>
          <w:w w:val="105"/>
          <w:sz w:val="26"/>
          <w:szCs w:val="26"/>
        </w:rPr>
        <w:t>n priorit</w:t>
      </w:r>
      <w:r w:rsidR="009357E8">
        <w:rPr>
          <w:color w:val="151515"/>
          <w:w w:val="105"/>
          <w:sz w:val="26"/>
          <w:szCs w:val="26"/>
        </w:rPr>
        <w:t>ăț</w:t>
      </w:r>
      <w:r w:rsidRPr="003E15DC">
        <w:rPr>
          <w:color w:val="151515"/>
          <w:w w:val="105"/>
          <w:sz w:val="26"/>
          <w:szCs w:val="26"/>
        </w:rPr>
        <w:t>ile de investi</w:t>
      </w:r>
      <w:r w:rsidR="009357E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ii ale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Programului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Opera</w:t>
      </w:r>
      <w:r w:rsidR="009357E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ional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Regional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2014-2020,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Axa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prioritar</w:t>
      </w:r>
      <w:r w:rsidR="009357E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4.-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Sprijinirea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dezvolt</w:t>
      </w:r>
      <w:r w:rsidR="009357E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>rii urbane - 4.1- Promovarea strategiilor de reducere a emisiilor de dioxid de</w:t>
      </w:r>
      <w:r w:rsidRPr="003E15DC">
        <w:rPr>
          <w:color w:val="151515"/>
          <w:spacing w:val="-68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 xml:space="preserve">carbon </w:t>
      </w:r>
      <w:r w:rsidRPr="003E15DC">
        <w:rPr>
          <w:color w:val="151515"/>
          <w:spacing w:val="5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 xml:space="preserve">pentru </w:t>
      </w:r>
      <w:r w:rsidRPr="003E15DC">
        <w:rPr>
          <w:color w:val="151515"/>
          <w:spacing w:val="46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 xml:space="preserve">toate </w:t>
      </w:r>
      <w:r w:rsidRPr="003E15DC">
        <w:rPr>
          <w:color w:val="151515"/>
          <w:spacing w:val="4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 xml:space="preserve">tipurile </w:t>
      </w:r>
      <w:r w:rsidRPr="003E15DC">
        <w:rPr>
          <w:color w:val="151515"/>
          <w:spacing w:val="48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 xml:space="preserve">de </w:t>
      </w:r>
      <w:r w:rsidRPr="003E15DC">
        <w:rPr>
          <w:color w:val="151515"/>
          <w:spacing w:val="4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 xml:space="preserve">teritoriu, </w:t>
      </w:r>
      <w:r w:rsidRPr="003E15DC">
        <w:rPr>
          <w:color w:val="151515"/>
          <w:spacing w:val="44"/>
          <w:w w:val="105"/>
          <w:sz w:val="26"/>
          <w:szCs w:val="26"/>
        </w:rPr>
        <w:t xml:space="preserve"> </w:t>
      </w:r>
      <w:r w:rsidR="009357E8">
        <w:rPr>
          <w:color w:val="151515"/>
          <w:w w:val="105"/>
          <w:sz w:val="26"/>
          <w:szCs w:val="26"/>
        </w:rPr>
        <w:t>î</w:t>
      </w:r>
      <w:r w:rsidRPr="003E15DC">
        <w:rPr>
          <w:color w:val="151515"/>
          <w:w w:val="105"/>
          <w:sz w:val="26"/>
          <w:szCs w:val="26"/>
        </w:rPr>
        <w:t xml:space="preserve">n </w:t>
      </w:r>
      <w:r w:rsidRPr="003E15DC">
        <w:rPr>
          <w:color w:val="151515"/>
          <w:spacing w:val="68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 xml:space="preserve">particular </w:t>
      </w:r>
      <w:r w:rsidRPr="003E15DC">
        <w:rPr>
          <w:color w:val="151515"/>
          <w:spacing w:val="56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 xml:space="preserve">zone </w:t>
      </w:r>
      <w:r w:rsidRPr="003E15DC">
        <w:rPr>
          <w:color w:val="151515"/>
          <w:spacing w:val="4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 xml:space="preserve">urbane, </w:t>
      </w:r>
      <w:r w:rsidRPr="003E15DC">
        <w:rPr>
          <w:color w:val="151515"/>
          <w:spacing w:val="47"/>
          <w:w w:val="105"/>
          <w:sz w:val="26"/>
          <w:szCs w:val="26"/>
        </w:rPr>
        <w:t xml:space="preserve"> </w:t>
      </w:r>
      <w:r w:rsidR="009357E8">
        <w:rPr>
          <w:color w:val="151515"/>
          <w:w w:val="105"/>
          <w:sz w:val="26"/>
          <w:szCs w:val="26"/>
        </w:rPr>
        <w:t xml:space="preserve">inclusiv </w:t>
      </w:r>
      <w:r w:rsidRPr="003E15DC">
        <w:rPr>
          <w:color w:val="151515"/>
          <w:sz w:val="26"/>
          <w:szCs w:val="26"/>
        </w:rPr>
        <w:t>promovarea</w:t>
      </w:r>
      <w:r w:rsidRPr="003E15DC">
        <w:rPr>
          <w:color w:val="151515"/>
          <w:spacing w:val="1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planurilor</w:t>
      </w:r>
      <w:r w:rsidRPr="003E15DC">
        <w:rPr>
          <w:color w:val="151515"/>
          <w:spacing w:val="1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sustenabile</w:t>
      </w:r>
      <w:r w:rsidRPr="003E15DC">
        <w:rPr>
          <w:color w:val="151515"/>
          <w:spacing w:val="1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de mobilitate</w:t>
      </w:r>
      <w:r w:rsidRPr="003E15DC">
        <w:rPr>
          <w:color w:val="151515"/>
          <w:spacing w:val="1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urban</w:t>
      </w:r>
      <w:r w:rsidR="009357E8">
        <w:rPr>
          <w:color w:val="151515"/>
          <w:sz w:val="26"/>
          <w:szCs w:val="26"/>
        </w:rPr>
        <w:t>ă</w:t>
      </w:r>
      <w:r w:rsidRPr="003E15DC">
        <w:rPr>
          <w:color w:val="151515"/>
          <w:sz w:val="26"/>
          <w:szCs w:val="26"/>
        </w:rPr>
        <w:t xml:space="preserve"> </w:t>
      </w:r>
      <w:r w:rsidR="009357E8">
        <w:rPr>
          <w:color w:val="151515"/>
          <w:sz w:val="26"/>
          <w:szCs w:val="26"/>
        </w:rPr>
        <w:t>și</w:t>
      </w:r>
      <w:r w:rsidRPr="003E15DC">
        <w:rPr>
          <w:color w:val="151515"/>
          <w:sz w:val="26"/>
          <w:szCs w:val="26"/>
        </w:rPr>
        <w:t xml:space="preserve"> a unor m</w:t>
      </w:r>
      <w:r w:rsidR="009357E8">
        <w:rPr>
          <w:color w:val="151515"/>
          <w:sz w:val="26"/>
          <w:szCs w:val="26"/>
        </w:rPr>
        <w:t>ă</w:t>
      </w:r>
      <w:r w:rsidRPr="003E15DC">
        <w:rPr>
          <w:color w:val="151515"/>
          <w:sz w:val="26"/>
          <w:szCs w:val="26"/>
        </w:rPr>
        <w:t>suri relevante</w:t>
      </w:r>
      <w:r w:rsidRPr="003E15DC">
        <w:rPr>
          <w:color w:val="151515"/>
          <w:spacing w:val="1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 xml:space="preserve">pentru  </w:t>
      </w:r>
      <w:r w:rsidRPr="003E15DC">
        <w:rPr>
          <w:color w:val="151515"/>
          <w:spacing w:val="4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 xml:space="preserve">atenuarea  </w:t>
      </w:r>
      <w:r w:rsidRPr="003E15DC">
        <w:rPr>
          <w:color w:val="151515"/>
          <w:spacing w:val="18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adapt</w:t>
      </w:r>
      <w:r w:rsidR="009357E8">
        <w:rPr>
          <w:color w:val="151515"/>
          <w:sz w:val="26"/>
          <w:szCs w:val="26"/>
        </w:rPr>
        <w:t>ă</w:t>
      </w:r>
      <w:r w:rsidRPr="003E15DC">
        <w:rPr>
          <w:color w:val="151515"/>
          <w:sz w:val="26"/>
          <w:szCs w:val="26"/>
        </w:rPr>
        <w:t xml:space="preserve">rilor  </w:t>
      </w:r>
      <w:r w:rsidRPr="003E15DC">
        <w:rPr>
          <w:color w:val="151515"/>
          <w:spacing w:val="7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-</w:t>
      </w:r>
      <w:r w:rsidRPr="003E15DC">
        <w:rPr>
          <w:color w:val="151515"/>
          <w:spacing w:val="121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Programul:</w:t>
      </w:r>
      <w:r w:rsidR="008F5C3F">
        <w:rPr>
          <w:color w:val="151515"/>
          <w:sz w:val="26"/>
          <w:szCs w:val="26"/>
        </w:rPr>
        <w:t xml:space="preserve">  </w:t>
      </w:r>
      <w:r w:rsidRPr="003E15DC">
        <w:rPr>
          <w:color w:val="151515"/>
          <w:sz w:val="26"/>
          <w:szCs w:val="26"/>
        </w:rPr>
        <w:t xml:space="preserve">"Reducerea  </w:t>
      </w:r>
      <w:r w:rsidRPr="003E15DC">
        <w:rPr>
          <w:color w:val="151515"/>
          <w:spacing w:val="16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 xml:space="preserve">emisiilor  </w:t>
      </w:r>
      <w:r w:rsidRPr="003E15DC">
        <w:rPr>
          <w:color w:val="151515"/>
          <w:spacing w:val="8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de</w:t>
      </w:r>
      <w:r w:rsidRPr="003E15DC">
        <w:rPr>
          <w:color w:val="151515"/>
          <w:spacing w:val="118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carbon</w:t>
      </w:r>
      <w:r w:rsidRPr="003E15DC">
        <w:rPr>
          <w:color w:val="151515"/>
          <w:spacing w:val="121"/>
          <w:sz w:val="26"/>
          <w:szCs w:val="26"/>
        </w:rPr>
        <w:t xml:space="preserve"> </w:t>
      </w:r>
      <w:r w:rsidR="009357E8">
        <w:rPr>
          <w:color w:val="151515"/>
          <w:sz w:val="26"/>
          <w:szCs w:val="26"/>
        </w:rPr>
        <w:t>î</w:t>
      </w:r>
      <w:r w:rsidRPr="003E15DC">
        <w:rPr>
          <w:color w:val="151515"/>
          <w:sz w:val="26"/>
          <w:szCs w:val="26"/>
        </w:rPr>
        <w:t>n</w:t>
      </w:r>
      <w:r w:rsidR="009357E8">
        <w:rPr>
          <w:color w:val="15151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municipiile r</w:t>
      </w:r>
      <w:r w:rsidR="009357E8">
        <w:rPr>
          <w:color w:val="151515"/>
          <w:w w:val="105"/>
          <w:sz w:val="26"/>
          <w:szCs w:val="26"/>
        </w:rPr>
        <w:t>eș</w:t>
      </w:r>
      <w:r w:rsidRPr="003E15DC">
        <w:rPr>
          <w:color w:val="151515"/>
          <w:w w:val="105"/>
          <w:sz w:val="26"/>
          <w:szCs w:val="26"/>
        </w:rPr>
        <w:t>edin</w:t>
      </w:r>
      <w:r w:rsidR="009357E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a de jude</w:t>
      </w:r>
      <w:r w:rsidR="009357E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 xml:space="preserve"> prin investi</w:t>
      </w:r>
      <w:r w:rsidR="009357E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ii bazate pe planurile de mobilitate urban</w:t>
      </w:r>
      <w:r w:rsidR="009357E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durabil</w:t>
      </w:r>
      <w:r w:rsidR="009357E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>".</w:t>
      </w:r>
    </w:p>
    <w:p w14:paraId="32B97FB8" w14:textId="69F62959" w:rsidR="000E1797" w:rsidRPr="003E15DC" w:rsidRDefault="00160C66">
      <w:pPr>
        <w:pStyle w:val="BodyText"/>
        <w:spacing w:before="27" w:line="254" w:lineRule="auto"/>
        <w:ind w:left="125" w:right="137" w:firstLine="691"/>
        <w:jc w:val="both"/>
        <w:rPr>
          <w:sz w:val="26"/>
          <w:szCs w:val="26"/>
        </w:rPr>
      </w:pPr>
      <w:r w:rsidRPr="003E15DC">
        <w:rPr>
          <w:color w:val="151515"/>
          <w:w w:val="105"/>
          <w:sz w:val="26"/>
          <w:szCs w:val="26"/>
        </w:rPr>
        <w:t>Planificarea re</w:t>
      </w:r>
      <w:r w:rsidR="009357E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elei de ciclism face parte din planificarea general</w:t>
      </w:r>
      <w:r w:rsidR="009357E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 xml:space="preserve"> a re</w:t>
      </w:r>
      <w:r w:rsidR="009357E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elei de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transport local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="009357E8">
        <w:rPr>
          <w:color w:val="151515"/>
          <w:spacing w:val="1"/>
          <w:w w:val="105"/>
          <w:sz w:val="26"/>
          <w:szCs w:val="26"/>
        </w:rPr>
        <w:t>ș</w:t>
      </w:r>
      <w:r w:rsidRPr="003E15DC">
        <w:rPr>
          <w:color w:val="151515"/>
          <w:w w:val="105"/>
          <w:sz w:val="26"/>
          <w:szCs w:val="26"/>
        </w:rPr>
        <w:t>i din planificarea general</w:t>
      </w:r>
      <w:r w:rsidR="009357E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 xml:space="preserve"> na</w:t>
      </w:r>
      <w:r w:rsidR="009357E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ional</w:t>
      </w:r>
      <w:r w:rsidR="009357E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 xml:space="preserve"> de transport. Scopul este de a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dezvolta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sistemul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transport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integrat,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 xml:space="preserve">astfel </w:t>
      </w:r>
      <w:r w:rsidR="007D23AF">
        <w:rPr>
          <w:color w:val="151515"/>
          <w:w w:val="105"/>
          <w:sz w:val="26"/>
          <w:szCs w:val="26"/>
        </w:rPr>
        <w:t>î</w:t>
      </w:r>
      <w:r w:rsidRPr="003E15DC">
        <w:rPr>
          <w:color w:val="151515"/>
          <w:w w:val="105"/>
          <w:sz w:val="26"/>
          <w:szCs w:val="26"/>
        </w:rPr>
        <w:t>ncat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="007D23AF" w:rsidRPr="003E15DC">
        <w:rPr>
          <w:color w:val="151515"/>
          <w:w w:val="105"/>
          <w:sz w:val="26"/>
          <w:szCs w:val="26"/>
        </w:rPr>
        <w:t>s</w:t>
      </w:r>
      <w:r w:rsidR="007D23AF">
        <w:rPr>
          <w:color w:val="151515"/>
          <w:w w:val="105"/>
          <w:sz w:val="26"/>
          <w:szCs w:val="26"/>
        </w:rPr>
        <w:t>ă</w:t>
      </w:r>
      <w:r w:rsidR="007D23AF" w:rsidRPr="003E15DC">
        <w:rPr>
          <w:color w:val="151515"/>
          <w:w w:val="105"/>
          <w:sz w:val="26"/>
          <w:szCs w:val="26"/>
        </w:rPr>
        <w:t xml:space="preserve"> fie</w:t>
      </w:r>
      <w:r w:rsidR="007D23AF"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="007D23AF" w:rsidRPr="003E15DC">
        <w:rPr>
          <w:color w:val="151515"/>
          <w:w w:val="105"/>
          <w:sz w:val="26"/>
          <w:szCs w:val="26"/>
        </w:rPr>
        <w:t>posibil</w:t>
      </w:r>
      <w:r w:rsidR="007D23AF">
        <w:rPr>
          <w:color w:val="151515"/>
          <w:w w:val="105"/>
          <w:sz w:val="26"/>
          <w:szCs w:val="26"/>
        </w:rPr>
        <w:t>ă</w:t>
      </w:r>
      <w:r w:rsidR="007D23AF" w:rsidRPr="003E15DC">
        <w:rPr>
          <w:color w:val="15151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o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dezvoltare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coordonat</w:t>
      </w:r>
      <w:r w:rsidR="007D23AF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sistemelor de transport individuale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="007D23AF">
        <w:rPr>
          <w:color w:val="151515"/>
          <w:spacing w:val="1"/>
          <w:w w:val="105"/>
          <w:sz w:val="26"/>
          <w:szCs w:val="26"/>
        </w:rPr>
        <w:t>ș</w:t>
      </w:r>
      <w:r w:rsidRPr="003E15DC">
        <w:rPr>
          <w:color w:val="151515"/>
          <w:w w:val="105"/>
          <w:sz w:val="26"/>
          <w:szCs w:val="26"/>
        </w:rPr>
        <w:t>i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o utilizare eficient</w:t>
      </w:r>
      <w:r w:rsidR="007D23AF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 xml:space="preserve"> a intregului sistem.</w:t>
      </w:r>
    </w:p>
    <w:p w14:paraId="79BACEFE" w14:textId="60F9ACFD" w:rsidR="000E1797" w:rsidRPr="003E15DC" w:rsidRDefault="00160C66" w:rsidP="00A80228">
      <w:pPr>
        <w:pStyle w:val="BodyText"/>
        <w:spacing w:line="252" w:lineRule="auto"/>
        <w:ind w:left="128" w:right="139" w:firstLine="695"/>
        <w:jc w:val="both"/>
        <w:rPr>
          <w:sz w:val="26"/>
          <w:szCs w:val="26"/>
        </w:rPr>
      </w:pPr>
      <w:r w:rsidRPr="003E15DC">
        <w:rPr>
          <w:color w:val="151515"/>
          <w:w w:val="105"/>
          <w:sz w:val="26"/>
          <w:szCs w:val="26"/>
        </w:rPr>
        <w:t>Obiectivul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investi</w:t>
      </w:r>
      <w:r w:rsidR="007D23AF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propus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este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amplasat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="007D23AF">
        <w:rPr>
          <w:color w:val="151515"/>
          <w:w w:val="105"/>
          <w:sz w:val="26"/>
          <w:szCs w:val="26"/>
        </w:rPr>
        <w:t>î</w:t>
      </w:r>
      <w:r w:rsidRPr="003E15DC">
        <w:rPr>
          <w:color w:val="151515"/>
          <w:w w:val="105"/>
          <w:sz w:val="26"/>
          <w:szCs w:val="26"/>
        </w:rPr>
        <w:t>n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municipiul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Bistri</w:t>
      </w:r>
      <w:r w:rsidR="007D23AF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a,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urmatoarele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str</w:t>
      </w:r>
      <w:r w:rsidR="00A8022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>zi: 1 Decembrie,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Avram lancu, Gr</w:t>
      </w:r>
      <w:r w:rsidR="00A8022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>nicerilor,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Ghinzii, C.R. Vivu,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Vasile</w:t>
      </w:r>
      <w:r w:rsidRPr="003E15DC">
        <w:rPr>
          <w:color w:val="151515"/>
          <w:spacing w:val="1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Lupu,</w:t>
      </w:r>
      <w:r w:rsidRPr="003E15DC">
        <w:rPr>
          <w:color w:val="151515"/>
          <w:spacing w:val="16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Tudor</w:t>
      </w:r>
      <w:r w:rsidRPr="003E15DC">
        <w:rPr>
          <w:color w:val="151515"/>
          <w:spacing w:val="24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Vladimirescu,</w:t>
      </w:r>
      <w:r w:rsidRPr="003E15DC">
        <w:rPr>
          <w:color w:val="151515"/>
          <w:spacing w:val="36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Cimitirului,</w:t>
      </w:r>
      <w:r w:rsidRPr="003E15DC">
        <w:rPr>
          <w:color w:val="151515"/>
          <w:spacing w:val="2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Crinilor,</w:t>
      </w:r>
      <w:r w:rsidRPr="003E15DC">
        <w:rPr>
          <w:color w:val="151515"/>
          <w:spacing w:val="26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loan</w:t>
      </w:r>
      <w:r w:rsidRPr="003E15DC">
        <w:rPr>
          <w:color w:val="151515"/>
          <w:spacing w:val="13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Slavici,</w:t>
      </w:r>
      <w:r w:rsidRPr="003E15DC">
        <w:rPr>
          <w:color w:val="151515"/>
          <w:spacing w:val="2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Subcetate,</w:t>
      </w:r>
      <w:r w:rsidR="00A80228">
        <w:rPr>
          <w:color w:val="15151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Drumul Cetatii, Drumul Dumitrei Vechi, Dimitrie Cantemir, Eroilor, lmparatul Traian,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Valeriu</w:t>
      </w:r>
      <w:r w:rsidRPr="003E15DC">
        <w:rPr>
          <w:color w:val="151515"/>
          <w:spacing w:val="24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Brani</w:t>
      </w:r>
      <w:r w:rsidR="00A80228">
        <w:rPr>
          <w:color w:val="151515"/>
          <w:w w:val="105"/>
          <w:sz w:val="26"/>
          <w:szCs w:val="26"/>
        </w:rPr>
        <w:t>ș</w:t>
      </w:r>
      <w:r w:rsidRPr="003E15DC">
        <w:rPr>
          <w:color w:val="151515"/>
          <w:w w:val="105"/>
          <w:sz w:val="26"/>
          <w:szCs w:val="26"/>
        </w:rPr>
        <w:t>te,</w:t>
      </w:r>
      <w:r w:rsidRPr="003E15DC">
        <w:rPr>
          <w:color w:val="151515"/>
          <w:spacing w:val="3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Aleea</w:t>
      </w:r>
      <w:r w:rsidRPr="003E15DC">
        <w:rPr>
          <w:color w:val="151515"/>
          <w:spacing w:val="2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</w:t>
      </w:r>
      <w:r w:rsidR="00A8022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>lciilor,</w:t>
      </w:r>
      <w:r w:rsidRPr="003E15DC">
        <w:rPr>
          <w:color w:val="151515"/>
          <w:spacing w:val="3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Petru</w:t>
      </w:r>
      <w:r w:rsidRPr="003E15DC">
        <w:rPr>
          <w:color w:val="151515"/>
          <w:spacing w:val="24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Maior,</w:t>
      </w:r>
      <w:r w:rsidRPr="003E15DC">
        <w:rPr>
          <w:color w:val="151515"/>
          <w:spacing w:val="26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Al.</w:t>
      </w:r>
      <w:r w:rsidRPr="003E15DC">
        <w:rPr>
          <w:color w:val="151515"/>
          <w:spacing w:val="2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Odobescu,</w:t>
      </w:r>
      <w:r w:rsidRPr="003E15DC">
        <w:rPr>
          <w:color w:val="151515"/>
          <w:spacing w:val="37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loan</w:t>
      </w:r>
      <w:r w:rsidRPr="003E15DC">
        <w:rPr>
          <w:color w:val="151515"/>
          <w:spacing w:val="19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Ratiu,</w:t>
      </w:r>
      <w:r w:rsidRPr="003E15DC">
        <w:rPr>
          <w:color w:val="151515"/>
          <w:spacing w:val="2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Codrisor/</w:t>
      </w:r>
      <w:r w:rsidRPr="003E15DC">
        <w:rPr>
          <w:color w:val="151515"/>
          <w:sz w:val="26"/>
          <w:szCs w:val="26"/>
        </w:rPr>
        <w:t>Victor</w:t>
      </w:r>
      <w:r w:rsidRPr="003E15DC">
        <w:rPr>
          <w:color w:val="151515"/>
          <w:spacing w:val="61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On</w:t>
      </w:r>
      <w:r w:rsidR="00A80228">
        <w:rPr>
          <w:color w:val="151515"/>
          <w:sz w:val="26"/>
          <w:szCs w:val="26"/>
        </w:rPr>
        <w:t>iș</w:t>
      </w:r>
      <w:r w:rsidRPr="003E15DC">
        <w:rPr>
          <w:color w:val="151515"/>
          <w:sz w:val="26"/>
          <w:szCs w:val="26"/>
        </w:rPr>
        <w:t>or,</w:t>
      </w:r>
      <w:r w:rsidR="00A80228">
        <w:rPr>
          <w:color w:val="151515"/>
          <w:sz w:val="26"/>
          <w:szCs w:val="26"/>
          <w:vertAlign w:val="superscript"/>
        </w:rPr>
        <w:t xml:space="preserve"> </w:t>
      </w:r>
      <w:r w:rsidRPr="003E15DC">
        <w:rPr>
          <w:color w:val="151515"/>
          <w:sz w:val="26"/>
          <w:szCs w:val="26"/>
        </w:rPr>
        <w:t>Alba</w:t>
      </w:r>
      <w:r w:rsidRPr="003E15DC">
        <w:rPr>
          <w:color w:val="151515"/>
          <w:spacing w:val="74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lulia,</w:t>
      </w:r>
      <w:r w:rsidRPr="003E15DC">
        <w:rPr>
          <w:color w:val="151515"/>
          <w:spacing w:val="67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Aleea</w:t>
      </w:r>
      <w:r w:rsidRPr="003E15DC">
        <w:rPr>
          <w:color w:val="151515"/>
          <w:spacing w:val="68"/>
          <w:sz w:val="26"/>
          <w:szCs w:val="26"/>
        </w:rPr>
        <w:t xml:space="preserve"> </w:t>
      </w:r>
      <w:r w:rsidR="00A80228">
        <w:rPr>
          <w:color w:val="151515"/>
          <w:sz w:val="26"/>
          <w:szCs w:val="26"/>
        </w:rPr>
        <w:t>Ș</w:t>
      </w:r>
      <w:r w:rsidRPr="003E15DC">
        <w:rPr>
          <w:color w:val="151515"/>
          <w:sz w:val="26"/>
          <w:szCs w:val="26"/>
        </w:rPr>
        <w:t>ieu,</w:t>
      </w:r>
      <w:r w:rsidRPr="003E15DC">
        <w:rPr>
          <w:color w:val="151515"/>
          <w:spacing w:val="65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Panait</w:t>
      </w:r>
      <w:r w:rsidRPr="003E15DC">
        <w:rPr>
          <w:color w:val="151515"/>
          <w:spacing w:val="61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Cerna,</w:t>
      </w:r>
      <w:r w:rsidRPr="003E15DC">
        <w:rPr>
          <w:color w:val="151515"/>
          <w:spacing w:val="64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Gh.</w:t>
      </w:r>
      <w:r w:rsidRPr="003E15DC">
        <w:rPr>
          <w:color w:val="151515"/>
          <w:spacing w:val="60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Pop</w:t>
      </w:r>
      <w:r w:rsidRPr="003E15DC">
        <w:rPr>
          <w:color w:val="151515"/>
          <w:spacing w:val="63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de</w:t>
      </w:r>
      <w:r w:rsidRPr="003E15DC">
        <w:rPr>
          <w:color w:val="151515"/>
          <w:spacing w:val="62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B</w:t>
      </w:r>
      <w:r w:rsidR="00A80228">
        <w:rPr>
          <w:color w:val="151515"/>
          <w:sz w:val="26"/>
          <w:szCs w:val="26"/>
        </w:rPr>
        <w:t>ăsești</w:t>
      </w:r>
      <w:r w:rsidRPr="003E15DC">
        <w:rPr>
          <w:color w:val="151515"/>
          <w:sz w:val="26"/>
          <w:szCs w:val="26"/>
        </w:rPr>
        <w:t>,</w:t>
      </w:r>
      <w:r w:rsidRPr="003E15DC">
        <w:rPr>
          <w:color w:val="151515"/>
          <w:spacing w:val="48"/>
          <w:sz w:val="26"/>
          <w:szCs w:val="26"/>
        </w:rPr>
        <w:t xml:space="preserve"> </w:t>
      </w:r>
      <w:r w:rsidRPr="003E15DC">
        <w:rPr>
          <w:color w:val="151515"/>
          <w:sz w:val="26"/>
          <w:szCs w:val="26"/>
        </w:rPr>
        <w:t>Axente</w:t>
      </w:r>
      <w:r w:rsidR="00A80228">
        <w:rPr>
          <w:color w:val="15151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Sever,</w:t>
      </w:r>
      <w:r w:rsidRPr="003E15DC">
        <w:rPr>
          <w:color w:val="151515"/>
          <w:spacing w:val="-1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Garoafei.</w:t>
      </w:r>
    </w:p>
    <w:p w14:paraId="0EA3E8B1" w14:textId="54A1371D" w:rsidR="000E1797" w:rsidRPr="003E15DC" w:rsidRDefault="00160C66">
      <w:pPr>
        <w:pStyle w:val="BodyText"/>
        <w:spacing w:before="7"/>
        <w:ind w:left="832"/>
        <w:rPr>
          <w:sz w:val="26"/>
          <w:szCs w:val="26"/>
        </w:rPr>
      </w:pPr>
      <w:r w:rsidRPr="003E15DC">
        <w:rPr>
          <w:color w:val="151515"/>
          <w:w w:val="105"/>
          <w:sz w:val="26"/>
          <w:szCs w:val="26"/>
        </w:rPr>
        <w:t>Pistele de</w:t>
      </w:r>
      <w:r w:rsidRPr="003E15DC">
        <w:rPr>
          <w:color w:val="151515"/>
          <w:spacing w:val="-8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biciclete</w:t>
      </w:r>
      <w:r w:rsidRPr="003E15DC">
        <w:rPr>
          <w:color w:val="151515"/>
          <w:spacing w:val="-4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se</w:t>
      </w:r>
      <w:r w:rsidRPr="003E15DC">
        <w:rPr>
          <w:color w:val="151515"/>
          <w:spacing w:val="-1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v</w:t>
      </w:r>
      <w:r w:rsidR="00A80228">
        <w:rPr>
          <w:color w:val="151515"/>
          <w:w w:val="105"/>
          <w:sz w:val="26"/>
          <w:szCs w:val="26"/>
        </w:rPr>
        <w:t>o</w:t>
      </w:r>
      <w:r w:rsidRPr="003E15DC">
        <w:rPr>
          <w:color w:val="151515"/>
          <w:w w:val="105"/>
          <w:sz w:val="26"/>
          <w:szCs w:val="26"/>
        </w:rPr>
        <w:t>r</w:t>
      </w:r>
      <w:r w:rsidRPr="003E15DC">
        <w:rPr>
          <w:color w:val="151515"/>
          <w:spacing w:val="-8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amenaja</w:t>
      </w:r>
      <w:r w:rsidRPr="003E15DC">
        <w:rPr>
          <w:color w:val="151515"/>
          <w:spacing w:val="3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astfel:</w:t>
      </w:r>
    </w:p>
    <w:p w14:paraId="4122744A" w14:textId="502B0FC7" w:rsidR="000E1797" w:rsidRPr="003E15DC" w:rsidRDefault="00160C66">
      <w:pPr>
        <w:pStyle w:val="ListParagraph"/>
        <w:numPr>
          <w:ilvl w:val="0"/>
          <w:numId w:val="2"/>
        </w:numPr>
        <w:tabs>
          <w:tab w:val="left" w:pos="834"/>
          <w:tab w:val="left" w:pos="835"/>
        </w:tabs>
        <w:spacing w:before="22" w:line="252" w:lineRule="auto"/>
        <w:ind w:right="130" w:hanging="352"/>
        <w:rPr>
          <w:sz w:val="26"/>
          <w:szCs w:val="26"/>
        </w:rPr>
      </w:pPr>
      <w:r w:rsidRPr="003E15DC">
        <w:rPr>
          <w:color w:val="151515"/>
          <w:w w:val="105"/>
          <w:sz w:val="26"/>
          <w:szCs w:val="26"/>
        </w:rPr>
        <w:t>pentru</w:t>
      </w:r>
      <w:r w:rsidRPr="003E15DC">
        <w:rPr>
          <w:color w:val="151515"/>
          <w:spacing w:val="23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</w:t>
      </w:r>
      <w:r w:rsidR="00A80228">
        <w:rPr>
          <w:color w:val="151515"/>
          <w:w w:val="105"/>
          <w:sz w:val="26"/>
          <w:szCs w:val="26"/>
        </w:rPr>
        <w:t>â</w:t>
      </w:r>
      <w:r w:rsidRPr="003E15DC">
        <w:rPr>
          <w:color w:val="151515"/>
          <w:w w:val="105"/>
          <w:sz w:val="26"/>
          <w:szCs w:val="26"/>
        </w:rPr>
        <w:t>te</w:t>
      </w:r>
      <w:r w:rsidRPr="003E15DC">
        <w:rPr>
          <w:color w:val="151515"/>
          <w:spacing w:val="19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un</w:t>
      </w:r>
      <w:r w:rsidRPr="003E15DC">
        <w:rPr>
          <w:color w:val="151515"/>
          <w:spacing w:val="2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sens</w:t>
      </w:r>
      <w:r w:rsidRPr="003E15DC">
        <w:rPr>
          <w:color w:val="151515"/>
          <w:spacing w:val="2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</w:t>
      </w:r>
      <w:r w:rsidRPr="003E15DC">
        <w:rPr>
          <w:color w:val="151515"/>
          <w:spacing w:val="1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circula</w:t>
      </w:r>
      <w:r w:rsidR="00A8022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ie,</w:t>
      </w:r>
      <w:r w:rsidRPr="003E15DC">
        <w:rPr>
          <w:color w:val="151515"/>
          <w:spacing w:val="23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cu</w:t>
      </w:r>
      <w:r w:rsidRPr="003E15DC">
        <w:rPr>
          <w:color w:val="151515"/>
          <w:spacing w:val="13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l</w:t>
      </w:r>
      <w:r w:rsidR="00A80228">
        <w:rPr>
          <w:color w:val="151515"/>
          <w:w w:val="105"/>
          <w:sz w:val="26"/>
          <w:szCs w:val="26"/>
        </w:rPr>
        <w:t>ăț</w:t>
      </w:r>
      <w:r w:rsidRPr="003E15DC">
        <w:rPr>
          <w:color w:val="151515"/>
          <w:w w:val="105"/>
          <w:sz w:val="26"/>
          <w:szCs w:val="26"/>
        </w:rPr>
        <w:t>imea</w:t>
      </w:r>
      <w:r w:rsidRPr="003E15DC">
        <w:rPr>
          <w:color w:val="151515"/>
          <w:spacing w:val="2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</w:t>
      </w:r>
      <w:r w:rsidRPr="003E15DC">
        <w:rPr>
          <w:color w:val="151515"/>
          <w:spacing w:val="1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1,00</w:t>
      </w:r>
      <w:r w:rsidRPr="003E15DC">
        <w:rPr>
          <w:color w:val="151515"/>
          <w:spacing w:val="17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m,</w:t>
      </w:r>
      <w:r w:rsidRPr="003E15DC">
        <w:rPr>
          <w:color w:val="151515"/>
          <w:spacing w:val="1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pe</w:t>
      </w:r>
      <w:r w:rsidRPr="003E15DC">
        <w:rPr>
          <w:color w:val="151515"/>
          <w:spacing w:val="1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ambele</w:t>
      </w:r>
      <w:r w:rsidRPr="003E15DC">
        <w:rPr>
          <w:color w:val="151515"/>
          <w:spacing w:val="24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</w:t>
      </w:r>
      <w:r w:rsidR="00A8022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>r</w:t>
      </w:r>
      <w:r w:rsidR="00A8022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</w:t>
      </w:r>
      <w:r w:rsidRPr="003E15DC">
        <w:rPr>
          <w:color w:val="151515"/>
          <w:spacing w:val="14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ale</w:t>
      </w:r>
      <w:r w:rsidRPr="003E15DC">
        <w:rPr>
          <w:color w:val="151515"/>
          <w:spacing w:val="-67"/>
          <w:w w:val="105"/>
          <w:sz w:val="26"/>
          <w:szCs w:val="26"/>
        </w:rPr>
        <w:t xml:space="preserve"> </w:t>
      </w:r>
      <w:r w:rsidR="00A80228">
        <w:rPr>
          <w:color w:val="151515"/>
          <w:spacing w:val="-67"/>
          <w:w w:val="105"/>
          <w:sz w:val="26"/>
          <w:szCs w:val="26"/>
        </w:rPr>
        <w:t xml:space="preserve"> </w:t>
      </w:r>
      <w:r w:rsidR="00053033">
        <w:rPr>
          <w:color w:val="151515"/>
          <w:spacing w:val="-67"/>
          <w:w w:val="105"/>
          <w:sz w:val="26"/>
          <w:szCs w:val="26"/>
        </w:rPr>
        <w:t xml:space="preserve">     </w:t>
      </w:r>
      <w:r w:rsidRPr="003E15DC">
        <w:rPr>
          <w:color w:val="151515"/>
          <w:w w:val="105"/>
          <w:sz w:val="26"/>
          <w:szCs w:val="26"/>
        </w:rPr>
        <w:t>str</w:t>
      </w:r>
      <w:r w:rsidR="00A8022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>zii</w:t>
      </w:r>
    </w:p>
    <w:p w14:paraId="61D4183E" w14:textId="5FA4F9CE" w:rsidR="000E1797" w:rsidRPr="003E15DC" w:rsidRDefault="00160C66">
      <w:pPr>
        <w:pStyle w:val="ListParagraph"/>
        <w:numPr>
          <w:ilvl w:val="0"/>
          <w:numId w:val="2"/>
        </w:numPr>
        <w:tabs>
          <w:tab w:val="left" w:pos="834"/>
          <w:tab w:val="left" w:pos="835"/>
        </w:tabs>
        <w:spacing w:line="254" w:lineRule="auto"/>
        <w:ind w:left="887" w:right="139" w:hanging="353"/>
        <w:rPr>
          <w:sz w:val="26"/>
          <w:szCs w:val="26"/>
        </w:rPr>
      </w:pPr>
      <w:r w:rsidRPr="003E15DC">
        <w:rPr>
          <w:color w:val="151515"/>
          <w:w w:val="105"/>
          <w:sz w:val="26"/>
          <w:szCs w:val="26"/>
        </w:rPr>
        <w:t>pentru</w:t>
      </w:r>
      <w:r w:rsidRPr="003E15DC">
        <w:rPr>
          <w:color w:val="151515"/>
          <w:spacing w:val="4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doua</w:t>
      </w:r>
      <w:r w:rsidRPr="003E15DC">
        <w:rPr>
          <w:color w:val="151515"/>
          <w:spacing w:val="4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sensuri</w:t>
      </w:r>
      <w:r w:rsidRPr="003E15DC">
        <w:rPr>
          <w:color w:val="151515"/>
          <w:spacing w:val="4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</w:t>
      </w:r>
      <w:r w:rsidRPr="003E15DC">
        <w:rPr>
          <w:color w:val="151515"/>
          <w:spacing w:val="26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circula</w:t>
      </w:r>
      <w:r w:rsidR="00A8022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ie,</w:t>
      </w:r>
      <w:r w:rsidRPr="003E15DC">
        <w:rPr>
          <w:color w:val="151515"/>
          <w:spacing w:val="4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cu</w:t>
      </w:r>
      <w:r w:rsidRPr="003E15DC">
        <w:rPr>
          <w:color w:val="151515"/>
          <w:spacing w:val="2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l</w:t>
      </w:r>
      <w:r w:rsidR="00A80228">
        <w:rPr>
          <w:color w:val="151515"/>
          <w:w w:val="105"/>
          <w:sz w:val="26"/>
          <w:szCs w:val="26"/>
        </w:rPr>
        <w:t>ăț</w:t>
      </w:r>
      <w:r w:rsidRPr="003E15DC">
        <w:rPr>
          <w:color w:val="151515"/>
          <w:w w:val="105"/>
          <w:sz w:val="26"/>
          <w:szCs w:val="26"/>
        </w:rPr>
        <w:t>imea</w:t>
      </w:r>
      <w:r w:rsidRPr="003E15DC">
        <w:rPr>
          <w:color w:val="151515"/>
          <w:spacing w:val="37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</w:t>
      </w:r>
      <w:r w:rsidRPr="003E15DC">
        <w:rPr>
          <w:color w:val="151515"/>
          <w:spacing w:val="33"/>
          <w:w w:val="105"/>
          <w:sz w:val="26"/>
          <w:szCs w:val="26"/>
        </w:rPr>
        <w:t xml:space="preserve"> </w:t>
      </w:r>
      <w:r w:rsidRPr="00AC5465">
        <w:rPr>
          <w:w w:val="105"/>
          <w:sz w:val="26"/>
          <w:szCs w:val="26"/>
        </w:rPr>
        <w:t>2,00</w:t>
      </w:r>
      <w:r w:rsidR="00AC5465" w:rsidRPr="00AC5465">
        <w:rPr>
          <w:w w:val="105"/>
          <w:sz w:val="26"/>
          <w:szCs w:val="26"/>
        </w:rPr>
        <w:t xml:space="preserve"> </w:t>
      </w:r>
      <w:r w:rsidRPr="00AC5465">
        <w:rPr>
          <w:w w:val="105"/>
          <w:sz w:val="26"/>
          <w:szCs w:val="26"/>
        </w:rPr>
        <w:t>m</w:t>
      </w:r>
      <w:r w:rsidRPr="003E15DC">
        <w:rPr>
          <w:color w:val="151515"/>
          <w:w w:val="105"/>
          <w:sz w:val="26"/>
          <w:szCs w:val="26"/>
        </w:rPr>
        <w:t>,</w:t>
      </w:r>
      <w:r w:rsidRPr="003E15DC">
        <w:rPr>
          <w:color w:val="151515"/>
          <w:spacing w:val="30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pe</w:t>
      </w:r>
      <w:r w:rsidRPr="003E15DC">
        <w:rPr>
          <w:color w:val="151515"/>
          <w:spacing w:val="34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o</w:t>
      </w:r>
      <w:r w:rsidRPr="003E15DC">
        <w:rPr>
          <w:color w:val="151515"/>
          <w:spacing w:val="3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singur</w:t>
      </w:r>
      <w:r w:rsidR="00A80228">
        <w:rPr>
          <w:color w:val="151515"/>
          <w:w w:val="105"/>
          <w:sz w:val="26"/>
          <w:szCs w:val="26"/>
        </w:rPr>
        <w:t xml:space="preserve">ă </w:t>
      </w:r>
      <w:r w:rsidRPr="003E15DC">
        <w:rPr>
          <w:color w:val="151515"/>
          <w:spacing w:val="-67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parte</w:t>
      </w:r>
      <w:r w:rsidRPr="003E15DC">
        <w:rPr>
          <w:color w:val="151515"/>
          <w:spacing w:val="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</w:t>
      </w:r>
      <w:r w:rsidRPr="003E15DC">
        <w:rPr>
          <w:color w:val="151515"/>
          <w:spacing w:val="4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str</w:t>
      </w:r>
      <w:r w:rsidR="00A8022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w w:val="105"/>
          <w:sz w:val="26"/>
          <w:szCs w:val="26"/>
        </w:rPr>
        <w:t>zii</w:t>
      </w:r>
    </w:p>
    <w:p w14:paraId="0A99D7FE" w14:textId="0207DE32" w:rsidR="000E1797" w:rsidRPr="003E15DC" w:rsidRDefault="00160C66" w:rsidP="00A80228">
      <w:pPr>
        <w:pStyle w:val="BodyText"/>
        <w:spacing w:line="273" w:lineRule="exact"/>
        <w:ind w:left="145" w:firstLine="691"/>
        <w:rPr>
          <w:sz w:val="26"/>
          <w:szCs w:val="26"/>
        </w:rPr>
      </w:pPr>
      <w:r w:rsidRPr="003E15DC">
        <w:rPr>
          <w:color w:val="151515"/>
          <w:w w:val="105"/>
          <w:sz w:val="26"/>
          <w:szCs w:val="26"/>
        </w:rPr>
        <w:t>Pistele</w:t>
      </w:r>
      <w:r w:rsidRPr="003E15DC">
        <w:rPr>
          <w:color w:val="151515"/>
          <w:spacing w:val="27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pentru</w:t>
      </w:r>
      <w:r w:rsidRPr="003E15DC">
        <w:rPr>
          <w:color w:val="151515"/>
          <w:spacing w:val="19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cicli</w:t>
      </w:r>
      <w:r w:rsidR="00A80228">
        <w:rPr>
          <w:color w:val="151515"/>
          <w:spacing w:val="-1"/>
          <w:w w:val="105"/>
          <w:sz w:val="26"/>
          <w:szCs w:val="26"/>
        </w:rPr>
        <w:t>ș</w:t>
      </w:r>
      <w:r w:rsidRPr="003E15DC">
        <w:rPr>
          <w:color w:val="151515"/>
          <w:w w:val="105"/>
          <w:sz w:val="26"/>
          <w:szCs w:val="26"/>
        </w:rPr>
        <w:t>ti</w:t>
      </w:r>
      <w:r w:rsidRPr="003E15DC">
        <w:rPr>
          <w:color w:val="151515"/>
          <w:spacing w:val="19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v</w:t>
      </w:r>
      <w:r w:rsidR="00A80228">
        <w:rPr>
          <w:color w:val="151515"/>
          <w:w w:val="105"/>
          <w:sz w:val="26"/>
          <w:szCs w:val="26"/>
        </w:rPr>
        <w:t>o</w:t>
      </w:r>
      <w:r w:rsidRPr="003E15DC">
        <w:rPr>
          <w:color w:val="151515"/>
          <w:w w:val="105"/>
          <w:sz w:val="26"/>
          <w:szCs w:val="26"/>
        </w:rPr>
        <w:t>r</w:t>
      </w:r>
      <w:r w:rsidRPr="003E15DC">
        <w:rPr>
          <w:color w:val="151515"/>
          <w:spacing w:val="18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avea</w:t>
      </w:r>
      <w:r w:rsidRPr="003E15DC">
        <w:rPr>
          <w:color w:val="151515"/>
          <w:spacing w:val="2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o</w:t>
      </w:r>
      <w:r w:rsidRPr="003E15DC">
        <w:rPr>
          <w:color w:val="151515"/>
          <w:spacing w:val="17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structur</w:t>
      </w:r>
      <w:r w:rsidR="00A8022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spacing w:val="26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proprie,</w:t>
      </w:r>
      <w:r w:rsidRPr="003E15DC">
        <w:rPr>
          <w:color w:val="151515"/>
          <w:spacing w:val="3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separat</w:t>
      </w:r>
      <w:r w:rsidR="00A8022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spacing w:val="33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</w:t>
      </w:r>
      <w:r w:rsidR="00A80228">
        <w:rPr>
          <w:color w:val="15151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carosabil</w:t>
      </w:r>
      <w:r w:rsidRPr="003E15DC">
        <w:rPr>
          <w:color w:val="151515"/>
          <w:spacing w:val="28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sau</w:t>
      </w:r>
      <w:r w:rsidR="00A80228">
        <w:rPr>
          <w:color w:val="15151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trotuar</w:t>
      </w:r>
      <w:r w:rsidRPr="003E15DC">
        <w:rPr>
          <w:color w:val="151515"/>
          <w:spacing w:val="-7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fie</w:t>
      </w:r>
      <w:r w:rsidRPr="003E15DC">
        <w:rPr>
          <w:color w:val="151515"/>
          <w:spacing w:val="-9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prin</w:t>
      </w:r>
      <w:r w:rsidRPr="003E15DC">
        <w:rPr>
          <w:color w:val="151515"/>
          <w:spacing w:val="-9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denivelare,</w:t>
      </w:r>
      <w:r w:rsidRPr="003E15DC">
        <w:rPr>
          <w:color w:val="151515"/>
          <w:spacing w:val="9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cu</w:t>
      </w:r>
      <w:r w:rsidRPr="003E15DC">
        <w:rPr>
          <w:color w:val="151515"/>
          <w:spacing w:val="-7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sau</w:t>
      </w:r>
      <w:r w:rsidRPr="003E15DC">
        <w:rPr>
          <w:color w:val="151515"/>
          <w:spacing w:val="-7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far</w:t>
      </w:r>
      <w:r w:rsidR="00A80228">
        <w:rPr>
          <w:color w:val="151515"/>
          <w:w w:val="105"/>
          <w:sz w:val="26"/>
          <w:szCs w:val="26"/>
        </w:rPr>
        <w:t>ă</w:t>
      </w:r>
      <w:r w:rsidRPr="003E15DC">
        <w:rPr>
          <w:color w:val="151515"/>
          <w:spacing w:val="-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st</w:t>
      </w:r>
      <w:r w:rsidR="00A80228">
        <w:rPr>
          <w:color w:val="151515"/>
          <w:w w:val="105"/>
          <w:sz w:val="26"/>
          <w:szCs w:val="26"/>
        </w:rPr>
        <w:t>â</w:t>
      </w:r>
      <w:r w:rsidRPr="003E15DC">
        <w:rPr>
          <w:color w:val="151515"/>
          <w:w w:val="105"/>
          <w:sz w:val="26"/>
          <w:szCs w:val="26"/>
        </w:rPr>
        <w:t>lp</w:t>
      </w:r>
      <w:r w:rsidR="00A80228">
        <w:rPr>
          <w:color w:val="151515"/>
          <w:w w:val="105"/>
          <w:sz w:val="26"/>
          <w:szCs w:val="26"/>
        </w:rPr>
        <w:t>iș</w:t>
      </w:r>
      <w:r w:rsidRPr="003E15DC">
        <w:rPr>
          <w:color w:val="151515"/>
          <w:w w:val="105"/>
          <w:sz w:val="26"/>
          <w:szCs w:val="26"/>
        </w:rPr>
        <w:t>ori</w:t>
      </w:r>
      <w:r w:rsidRPr="003E15DC">
        <w:rPr>
          <w:color w:val="151515"/>
          <w:spacing w:val="-1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</w:t>
      </w:r>
      <w:r w:rsidRPr="003E15DC">
        <w:rPr>
          <w:color w:val="151515"/>
          <w:spacing w:val="-9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separare</w:t>
      </w:r>
      <w:r w:rsidR="00A80228">
        <w:rPr>
          <w:color w:val="151515"/>
          <w:spacing w:val="-1"/>
          <w:w w:val="105"/>
          <w:sz w:val="26"/>
          <w:szCs w:val="26"/>
        </w:rPr>
        <w:t xml:space="preserve"> și</w:t>
      </w:r>
      <w:r w:rsidRPr="003E15DC">
        <w:rPr>
          <w:color w:val="151515"/>
          <w:spacing w:val="-1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protec</w:t>
      </w:r>
      <w:r w:rsidR="00A8022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ie</w:t>
      </w:r>
      <w:r w:rsidRPr="003E15DC">
        <w:rPr>
          <w:color w:val="151515"/>
          <w:spacing w:val="-2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antiparcare,</w:t>
      </w:r>
      <w:r w:rsidRPr="003E15DC">
        <w:rPr>
          <w:color w:val="151515"/>
          <w:spacing w:val="-67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func</w:t>
      </w:r>
      <w:r w:rsidR="00A80228">
        <w:rPr>
          <w:color w:val="151515"/>
          <w:w w:val="105"/>
          <w:sz w:val="26"/>
          <w:szCs w:val="26"/>
        </w:rPr>
        <w:t>ț</w:t>
      </w:r>
      <w:r w:rsidRPr="003E15DC">
        <w:rPr>
          <w:color w:val="151515"/>
          <w:w w:val="105"/>
          <w:sz w:val="26"/>
          <w:szCs w:val="26"/>
        </w:rPr>
        <w:t>ie</w:t>
      </w:r>
      <w:r w:rsidRPr="003E15DC">
        <w:rPr>
          <w:color w:val="151515"/>
          <w:spacing w:val="11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de</w:t>
      </w:r>
      <w:r w:rsidRPr="003E15DC">
        <w:rPr>
          <w:color w:val="151515"/>
          <w:spacing w:val="5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trafic,</w:t>
      </w:r>
      <w:r w:rsidRPr="003E15DC">
        <w:rPr>
          <w:color w:val="151515"/>
          <w:spacing w:val="14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fie</w:t>
      </w:r>
      <w:r w:rsidRPr="003E15DC">
        <w:rPr>
          <w:color w:val="151515"/>
          <w:spacing w:val="4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doar</w:t>
      </w:r>
      <w:r w:rsidRPr="003E15DC">
        <w:rPr>
          <w:color w:val="151515"/>
          <w:spacing w:val="3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cu</w:t>
      </w:r>
      <w:r w:rsidRPr="003E15DC">
        <w:rPr>
          <w:color w:val="151515"/>
          <w:spacing w:val="3"/>
          <w:w w:val="105"/>
          <w:sz w:val="26"/>
          <w:szCs w:val="26"/>
        </w:rPr>
        <w:t xml:space="preserve"> </w:t>
      </w:r>
      <w:r w:rsidRPr="003E15DC">
        <w:rPr>
          <w:color w:val="151515"/>
          <w:w w:val="105"/>
          <w:sz w:val="26"/>
          <w:szCs w:val="26"/>
        </w:rPr>
        <w:t>st</w:t>
      </w:r>
      <w:r w:rsidR="00A80228">
        <w:rPr>
          <w:color w:val="151515"/>
          <w:w w:val="105"/>
          <w:sz w:val="26"/>
          <w:szCs w:val="26"/>
        </w:rPr>
        <w:t>â</w:t>
      </w:r>
      <w:r w:rsidRPr="003E15DC">
        <w:rPr>
          <w:color w:val="151515"/>
          <w:w w:val="105"/>
          <w:sz w:val="26"/>
          <w:szCs w:val="26"/>
        </w:rPr>
        <w:t>l</w:t>
      </w:r>
      <w:r w:rsidR="00A80228">
        <w:rPr>
          <w:color w:val="151515"/>
          <w:w w:val="105"/>
          <w:sz w:val="26"/>
          <w:szCs w:val="26"/>
        </w:rPr>
        <w:t>piș</w:t>
      </w:r>
      <w:r w:rsidRPr="003E15DC">
        <w:rPr>
          <w:color w:val="151515"/>
          <w:w w:val="105"/>
          <w:sz w:val="26"/>
          <w:szCs w:val="26"/>
        </w:rPr>
        <w:t>ori.</w:t>
      </w:r>
    </w:p>
    <w:p w14:paraId="4AFFE4BE" w14:textId="3AD09AE7" w:rsidR="000E1797" w:rsidRPr="003E15DC" w:rsidRDefault="00160C66">
      <w:pPr>
        <w:spacing w:before="243"/>
        <w:ind w:left="146"/>
        <w:rPr>
          <w:b/>
          <w:sz w:val="26"/>
          <w:szCs w:val="26"/>
        </w:rPr>
      </w:pPr>
      <w:r w:rsidRPr="003E15DC">
        <w:rPr>
          <w:b/>
          <w:color w:val="151515"/>
          <w:sz w:val="26"/>
          <w:szCs w:val="26"/>
        </w:rPr>
        <w:t>INDICATOR</w:t>
      </w:r>
      <w:r w:rsidR="00A80228">
        <w:rPr>
          <w:b/>
          <w:color w:val="151515"/>
          <w:sz w:val="26"/>
          <w:szCs w:val="26"/>
        </w:rPr>
        <w:t>I</w:t>
      </w:r>
      <w:r w:rsidRPr="003E15DC">
        <w:rPr>
          <w:b/>
          <w:color w:val="151515"/>
          <w:spacing w:val="70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TEHNICO-ECONOMICI</w:t>
      </w:r>
      <w:r w:rsidRPr="003E15DC">
        <w:rPr>
          <w:b/>
          <w:color w:val="151515"/>
          <w:spacing w:val="28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Al</w:t>
      </w:r>
      <w:r w:rsidRPr="003E15DC">
        <w:rPr>
          <w:b/>
          <w:color w:val="151515"/>
          <w:spacing w:val="45"/>
          <w:sz w:val="26"/>
          <w:szCs w:val="26"/>
        </w:rPr>
        <w:t xml:space="preserve"> </w:t>
      </w:r>
      <w:r w:rsidRPr="003E15DC">
        <w:rPr>
          <w:b/>
          <w:color w:val="151515"/>
          <w:sz w:val="26"/>
          <w:szCs w:val="26"/>
        </w:rPr>
        <w:t>INVESTI</w:t>
      </w:r>
      <w:r w:rsidR="00A80228">
        <w:rPr>
          <w:b/>
          <w:color w:val="151515"/>
          <w:sz w:val="26"/>
          <w:szCs w:val="26"/>
        </w:rPr>
        <w:t>Ț</w:t>
      </w:r>
      <w:r w:rsidRPr="003E15DC">
        <w:rPr>
          <w:b/>
          <w:color w:val="151515"/>
          <w:sz w:val="26"/>
          <w:szCs w:val="26"/>
        </w:rPr>
        <w:t>IEI</w:t>
      </w:r>
    </w:p>
    <w:p w14:paraId="076F48E1" w14:textId="77777777" w:rsidR="000E1797" w:rsidRPr="003E15DC" w:rsidRDefault="000E1797">
      <w:pPr>
        <w:rPr>
          <w:sz w:val="26"/>
          <w:szCs w:val="26"/>
        </w:rPr>
        <w:sectPr w:rsidR="000E1797" w:rsidRPr="003E15DC" w:rsidSect="00053033">
          <w:type w:val="continuous"/>
          <w:pgSz w:w="11910" w:h="16840"/>
          <w:pgMar w:top="567" w:right="851" w:bottom="278" w:left="1361" w:header="720" w:footer="720" w:gutter="0"/>
          <w:cols w:space="720"/>
        </w:sectPr>
      </w:pPr>
    </w:p>
    <w:p w14:paraId="6CE88037" w14:textId="77777777" w:rsidR="00C7198E" w:rsidRDefault="00160C66" w:rsidP="00C7198E">
      <w:pPr>
        <w:pStyle w:val="ListParagraph"/>
        <w:numPr>
          <w:ilvl w:val="0"/>
          <w:numId w:val="5"/>
        </w:numPr>
        <w:rPr>
          <w:b/>
          <w:bCs/>
        </w:rPr>
      </w:pPr>
      <w:r w:rsidRPr="00C7198E">
        <w:rPr>
          <w:b/>
          <w:bCs/>
        </w:rPr>
        <w:t>Valoarea total</w:t>
      </w:r>
      <w:r w:rsidR="00A80228" w:rsidRPr="00C7198E">
        <w:rPr>
          <w:b/>
          <w:bCs/>
        </w:rPr>
        <w:t>ă</w:t>
      </w:r>
      <w:r w:rsidRPr="00C7198E">
        <w:rPr>
          <w:b/>
          <w:bCs/>
        </w:rPr>
        <w:t xml:space="preserve"> a investi</w:t>
      </w:r>
      <w:r w:rsidR="00A80228" w:rsidRPr="00C7198E">
        <w:rPr>
          <w:b/>
          <w:bCs/>
        </w:rPr>
        <w:t>ț</w:t>
      </w:r>
      <w:r w:rsidRPr="00C7198E">
        <w:rPr>
          <w:b/>
          <w:bCs/>
        </w:rPr>
        <w:t xml:space="preserve">iei </w:t>
      </w:r>
      <w:r w:rsidRPr="00C7198E">
        <w:t>(f</w:t>
      </w:r>
      <w:r w:rsidR="00A80228" w:rsidRPr="00C7198E">
        <w:t>ără</w:t>
      </w:r>
      <w:r w:rsidRPr="00C7198E">
        <w:t xml:space="preserve"> </w:t>
      </w:r>
      <w:r w:rsidR="00A80228" w:rsidRPr="00C7198E">
        <w:t>TVA)</w:t>
      </w:r>
      <w:r w:rsidR="00053033" w:rsidRPr="00C7198E">
        <w:rPr>
          <w:b/>
          <w:bCs/>
        </w:rPr>
        <w:t xml:space="preserve"> </w:t>
      </w:r>
      <w:r w:rsidR="00C7198E">
        <w:rPr>
          <w:b/>
          <w:bCs/>
        </w:rPr>
        <w:t xml:space="preserve">      </w:t>
      </w:r>
    </w:p>
    <w:p w14:paraId="10950237" w14:textId="5612B86C" w:rsidR="00053033" w:rsidRPr="00AC5465" w:rsidRDefault="00C7198E" w:rsidP="00C7198E">
      <w:pPr>
        <w:pStyle w:val="ListParagraph"/>
        <w:ind w:left="720" w:firstLine="0"/>
        <w:rPr>
          <w:b/>
          <w:bCs/>
        </w:rPr>
      </w:pPr>
      <w:r w:rsidRPr="00AC5465">
        <w:rPr>
          <w:b/>
          <w:bCs/>
        </w:rPr>
        <w:t xml:space="preserve">            </w:t>
      </w:r>
      <w:r w:rsidR="00EF7154" w:rsidRPr="00AC5465">
        <w:rPr>
          <w:b/>
          <w:bCs/>
        </w:rPr>
        <w:t>19.048.866,23</w:t>
      </w:r>
      <w:r w:rsidR="00053033" w:rsidRPr="00AC5465">
        <w:rPr>
          <w:b/>
          <w:bCs/>
        </w:rPr>
        <w:t xml:space="preserve"> lei</w:t>
      </w:r>
    </w:p>
    <w:p w14:paraId="0BC9F56F" w14:textId="3F82AB4F" w:rsidR="00A80228" w:rsidRPr="00C7198E" w:rsidRDefault="00A80228" w:rsidP="00C7198E">
      <w:pPr>
        <w:pStyle w:val="ListParagraph"/>
        <w:ind w:left="720" w:firstLine="0"/>
        <w:rPr>
          <w:b/>
          <w:bCs/>
        </w:rPr>
      </w:pPr>
    </w:p>
    <w:p w14:paraId="2402920F" w14:textId="77777777" w:rsidR="00C7198E" w:rsidRDefault="00160C66" w:rsidP="00C7198E">
      <w:pPr>
        <w:pStyle w:val="ListParagraph"/>
        <w:ind w:left="720" w:firstLine="0"/>
        <w:rPr>
          <w:b/>
          <w:bCs/>
        </w:rPr>
      </w:pPr>
      <w:r w:rsidRPr="00C7198E">
        <w:rPr>
          <w:b/>
          <w:bCs/>
        </w:rPr>
        <w:t>din care C+M</w:t>
      </w:r>
      <w:r w:rsidR="00A80228" w:rsidRPr="00C7198E">
        <w:rPr>
          <w:b/>
          <w:bCs/>
        </w:rPr>
        <w:t xml:space="preserve">   </w:t>
      </w:r>
      <w:r w:rsidRPr="00AC5465">
        <w:t>(</w:t>
      </w:r>
      <w:r w:rsidR="005A5A3C" w:rsidRPr="00AC5465">
        <w:t>fă</w:t>
      </w:r>
      <w:r w:rsidR="00D8535D" w:rsidRPr="00AC5465">
        <w:t>r</w:t>
      </w:r>
      <w:r w:rsidR="005A5A3C" w:rsidRPr="00AC5465">
        <w:t>ă</w:t>
      </w:r>
      <w:r w:rsidRPr="00AC5465">
        <w:t xml:space="preserve"> TVA)</w:t>
      </w:r>
      <w:r w:rsidR="00C7198E">
        <w:rPr>
          <w:b/>
          <w:bCs/>
        </w:rPr>
        <w:t xml:space="preserve">                  </w:t>
      </w:r>
      <w:r w:rsidR="00C7198E" w:rsidRPr="00C7198E">
        <w:rPr>
          <w:b/>
          <w:bCs/>
        </w:rPr>
        <w:t xml:space="preserve"> </w:t>
      </w:r>
    </w:p>
    <w:p w14:paraId="1407D55B" w14:textId="3AA14B63" w:rsidR="000E1797" w:rsidRPr="00AC5465" w:rsidRDefault="00AC5465" w:rsidP="00C7198E">
      <w:pPr>
        <w:pStyle w:val="ListParagraph"/>
        <w:ind w:left="720" w:firstLine="0"/>
        <w:rPr>
          <w:b/>
          <w:bCs/>
        </w:rPr>
      </w:pPr>
      <w:r>
        <w:rPr>
          <w:b/>
          <w:bCs/>
        </w:rPr>
        <w:t xml:space="preserve">           </w:t>
      </w:r>
      <w:r w:rsidR="00EF7154" w:rsidRPr="00AC5465">
        <w:rPr>
          <w:b/>
          <w:bCs/>
        </w:rPr>
        <w:t>15.411.689,29</w:t>
      </w:r>
      <w:r w:rsidR="00160C66" w:rsidRPr="00AC5465">
        <w:rPr>
          <w:b/>
          <w:bCs/>
        </w:rPr>
        <w:t xml:space="preserve"> lei</w:t>
      </w:r>
    </w:p>
    <w:p w14:paraId="0B90BD15" w14:textId="77777777" w:rsidR="000E1797" w:rsidRPr="003E15DC" w:rsidRDefault="000E1797">
      <w:pPr>
        <w:rPr>
          <w:sz w:val="26"/>
          <w:szCs w:val="26"/>
        </w:rPr>
        <w:sectPr w:rsidR="000E1797" w:rsidRPr="003E15DC" w:rsidSect="00053033">
          <w:type w:val="continuous"/>
          <w:pgSz w:w="11910" w:h="16840"/>
          <w:pgMar w:top="1140" w:right="284" w:bottom="278" w:left="1361" w:header="720" w:footer="720" w:gutter="0"/>
          <w:cols w:num="2" w:space="720" w:equalWidth="0">
            <w:col w:w="5445" w:space="1081"/>
            <w:col w:w="3739"/>
          </w:cols>
        </w:sectPr>
      </w:pPr>
    </w:p>
    <w:p w14:paraId="4AB28ADF" w14:textId="64263AB6" w:rsidR="000E1797" w:rsidRPr="00BD35B1" w:rsidRDefault="00160C66" w:rsidP="00C7198E">
      <w:pPr>
        <w:pStyle w:val="ListParagraph"/>
        <w:numPr>
          <w:ilvl w:val="0"/>
          <w:numId w:val="5"/>
        </w:numPr>
        <w:rPr>
          <w:b/>
          <w:bCs/>
        </w:rPr>
      </w:pPr>
      <w:r w:rsidRPr="00D8535D">
        <w:rPr>
          <w:b/>
          <w:bCs/>
        </w:rPr>
        <w:lastRenderedPageBreak/>
        <w:t>Capacit</w:t>
      </w:r>
      <w:r w:rsidR="005A5A3C" w:rsidRPr="00D8535D">
        <w:rPr>
          <w:b/>
          <w:bCs/>
        </w:rPr>
        <w:t>ăț</w:t>
      </w:r>
      <w:r w:rsidRPr="00D8535D">
        <w:rPr>
          <w:b/>
          <w:bCs/>
        </w:rPr>
        <w:t>i</w:t>
      </w:r>
      <w:r w:rsidRPr="00D8535D">
        <w:rPr>
          <w:b/>
          <w:bCs/>
          <w:spacing w:val="10"/>
        </w:rPr>
        <w:t xml:space="preserve"> </w:t>
      </w:r>
      <w:r w:rsidRPr="00053033">
        <w:t>(</w:t>
      </w:r>
      <w:r w:rsidR="005A5A3C" w:rsidRPr="00053033">
        <w:t>î</w:t>
      </w:r>
      <w:r w:rsidRPr="00053033">
        <w:t>n</w:t>
      </w:r>
      <w:r w:rsidRPr="00053033">
        <w:rPr>
          <w:spacing w:val="-4"/>
        </w:rPr>
        <w:t xml:space="preserve"> </w:t>
      </w:r>
      <w:r w:rsidRPr="00053033">
        <w:t>unit</w:t>
      </w:r>
      <w:r w:rsidR="00053033">
        <w:t>ăț</w:t>
      </w:r>
      <w:r w:rsidRPr="00053033">
        <w:t>i</w:t>
      </w:r>
      <w:r w:rsidRPr="00053033">
        <w:rPr>
          <w:spacing w:val="5"/>
        </w:rPr>
        <w:t xml:space="preserve"> </w:t>
      </w:r>
      <w:r w:rsidR="005A5A3C" w:rsidRPr="00053033">
        <w:rPr>
          <w:spacing w:val="5"/>
        </w:rPr>
        <w:t>f</w:t>
      </w:r>
      <w:r w:rsidRPr="00053033">
        <w:t>izice)</w:t>
      </w:r>
    </w:p>
    <w:p w14:paraId="29A732C8" w14:textId="77777777" w:rsidR="00BD35B1" w:rsidRPr="00BD35B1" w:rsidRDefault="00BD35B1" w:rsidP="00BD35B1">
      <w:pPr>
        <w:ind w:left="360"/>
        <w:rPr>
          <w:b/>
          <w:bCs/>
        </w:rPr>
      </w:pPr>
    </w:p>
    <w:p w14:paraId="00159F14" w14:textId="250AD534" w:rsidR="00D8535D" w:rsidRPr="00BD35B1" w:rsidRDefault="00160C66" w:rsidP="00D8535D">
      <w:pPr>
        <w:rPr>
          <w:b/>
          <w:bCs/>
          <w:w w:val="105"/>
        </w:rPr>
      </w:pPr>
      <w:r w:rsidRPr="005A5A3C">
        <w:rPr>
          <w:w w:val="105"/>
        </w:rPr>
        <w:t>Lungime</w:t>
      </w:r>
      <w:r w:rsidRPr="00D8535D">
        <w:rPr>
          <w:w w:val="105"/>
        </w:rPr>
        <w:t xml:space="preserve"> </w:t>
      </w:r>
      <w:r w:rsidRPr="005A5A3C">
        <w:rPr>
          <w:w w:val="105"/>
        </w:rPr>
        <w:t>totala</w:t>
      </w:r>
      <w:r w:rsidRPr="00D8535D">
        <w:rPr>
          <w:w w:val="105"/>
        </w:rPr>
        <w:t xml:space="preserve"> </w:t>
      </w:r>
      <w:r w:rsidRPr="005A5A3C">
        <w:rPr>
          <w:w w:val="105"/>
        </w:rPr>
        <w:t>piste</w:t>
      </w:r>
      <w:r w:rsidRPr="00D8535D">
        <w:rPr>
          <w:w w:val="105"/>
        </w:rPr>
        <w:t xml:space="preserve"> </w:t>
      </w:r>
      <w:r w:rsidRPr="005A5A3C">
        <w:rPr>
          <w:w w:val="105"/>
        </w:rPr>
        <w:t>cicli</w:t>
      </w:r>
      <w:r w:rsidR="005A5A3C" w:rsidRPr="005A5A3C">
        <w:rPr>
          <w:w w:val="105"/>
        </w:rPr>
        <w:t>ș</w:t>
      </w:r>
      <w:r w:rsidRPr="005A5A3C">
        <w:rPr>
          <w:w w:val="105"/>
        </w:rPr>
        <w:t>ti:</w:t>
      </w:r>
      <w:r w:rsidRPr="00D8535D">
        <w:rPr>
          <w:w w:val="105"/>
        </w:rPr>
        <w:t xml:space="preserve"> </w:t>
      </w:r>
      <w:r w:rsidR="00D8535D">
        <w:rPr>
          <w:w w:val="105"/>
        </w:rPr>
        <w:t xml:space="preserve"> </w:t>
      </w:r>
      <w:r w:rsidR="00D8535D" w:rsidRPr="00BD35B1">
        <w:rPr>
          <w:b/>
          <w:bCs/>
          <w:w w:val="105"/>
        </w:rPr>
        <w:t>26,056 km</w:t>
      </w:r>
    </w:p>
    <w:p w14:paraId="29413736" w14:textId="58848327" w:rsidR="005A5A3C" w:rsidRPr="00D8535D" w:rsidRDefault="005A5A3C" w:rsidP="00D8535D">
      <w:pPr>
        <w:rPr>
          <w:w w:val="105"/>
        </w:rPr>
      </w:pPr>
    </w:p>
    <w:p w14:paraId="0806D7BA" w14:textId="782D6FC3" w:rsidR="00D8535D" w:rsidRPr="00BD35B1" w:rsidRDefault="005A5A3C" w:rsidP="00D8535D">
      <w:pPr>
        <w:rPr>
          <w:b/>
          <w:bCs/>
          <w:w w:val="105"/>
        </w:rPr>
      </w:pPr>
      <w:r w:rsidRPr="00D8535D">
        <w:rPr>
          <w:w w:val="105"/>
        </w:rPr>
        <w:t>Nr</w:t>
      </w:r>
      <w:r w:rsidR="00D8535D" w:rsidRPr="00D8535D">
        <w:rPr>
          <w:w w:val="105"/>
        </w:rPr>
        <w:t>.</w:t>
      </w:r>
      <w:r w:rsidR="00D8535D">
        <w:rPr>
          <w:w w:val="105"/>
        </w:rPr>
        <w:t xml:space="preserve"> </w:t>
      </w:r>
      <w:r w:rsidR="00160C66" w:rsidRPr="005A5A3C">
        <w:rPr>
          <w:w w:val="105"/>
        </w:rPr>
        <w:t>sta</w:t>
      </w:r>
      <w:r w:rsidRPr="005A5A3C">
        <w:rPr>
          <w:w w:val="105"/>
        </w:rPr>
        <w:t>ț</w:t>
      </w:r>
      <w:r w:rsidR="00160C66" w:rsidRPr="005A5A3C">
        <w:rPr>
          <w:w w:val="105"/>
        </w:rPr>
        <w:t>ii</w:t>
      </w:r>
      <w:r w:rsidR="00160C66" w:rsidRPr="00D8535D">
        <w:rPr>
          <w:w w:val="105"/>
        </w:rPr>
        <w:t xml:space="preserve"> </w:t>
      </w:r>
      <w:r w:rsidR="00160C66" w:rsidRPr="005A5A3C">
        <w:rPr>
          <w:w w:val="105"/>
        </w:rPr>
        <w:t>bike-sharing:</w:t>
      </w:r>
      <w:r w:rsidR="00D8535D" w:rsidRPr="00D8535D">
        <w:rPr>
          <w:w w:val="105"/>
        </w:rPr>
        <w:t xml:space="preserve"> </w:t>
      </w:r>
      <w:r w:rsidR="00D8535D">
        <w:rPr>
          <w:w w:val="105"/>
        </w:rPr>
        <w:t xml:space="preserve">            </w:t>
      </w:r>
      <w:r w:rsidR="00D8535D" w:rsidRPr="00BD35B1">
        <w:rPr>
          <w:b/>
          <w:bCs/>
          <w:w w:val="105"/>
        </w:rPr>
        <w:t>7 buc.</w:t>
      </w:r>
    </w:p>
    <w:p w14:paraId="3E86685A" w14:textId="098EB1A5" w:rsidR="000E1797" w:rsidRPr="00D8535D" w:rsidRDefault="000E1797" w:rsidP="00D8535D">
      <w:pPr>
        <w:rPr>
          <w:w w:val="105"/>
        </w:rPr>
      </w:pPr>
    </w:p>
    <w:p w14:paraId="455E0848" w14:textId="77777777" w:rsidR="000E1797" w:rsidRPr="00D8535D" w:rsidRDefault="000E1797" w:rsidP="00D8535D">
      <w:pPr>
        <w:rPr>
          <w:w w:val="105"/>
        </w:rPr>
      </w:pPr>
    </w:p>
    <w:p w14:paraId="437085DA" w14:textId="0EFF1CC6" w:rsidR="000E1797" w:rsidRPr="00D8535D" w:rsidRDefault="00160C66" w:rsidP="00C7198E">
      <w:pPr>
        <w:pStyle w:val="ListParagraph"/>
        <w:numPr>
          <w:ilvl w:val="0"/>
          <w:numId w:val="5"/>
        </w:numPr>
        <w:rPr>
          <w:b/>
          <w:bCs/>
          <w:w w:val="105"/>
        </w:rPr>
      </w:pPr>
      <w:r w:rsidRPr="00D8535D">
        <w:rPr>
          <w:b/>
          <w:bCs/>
          <w:w w:val="105"/>
        </w:rPr>
        <w:t>Durata de realizare</w:t>
      </w:r>
      <w:r w:rsidR="00D8535D" w:rsidRPr="00BD35B1">
        <w:rPr>
          <w:w w:val="105"/>
        </w:rPr>
        <w:t>:</w:t>
      </w:r>
      <w:r w:rsidR="005A5A3C" w:rsidRPr="00BD35B1">
        <w:rPr>
          <w:w w:val="105"/>
        </w:rPr>
        <w:t xml:space="preserve">     </w:t>
      </w:r>
      <w:r w:rsidR="00D8535D" w:rsidRPr="00AC5465">
        <w:rPr>
          <w:b/>
          <w:bCs/>
          <w:w w:val="105"/>
        </w:rPr>
        <w:t>2</w:t>
      </w:r>
      <w:r w:rsidR="00AC5465">
        <w:rPr>
          <w:b/>
          <w:bCs/>
          <w:w w:val="105"/>
        </w:rPr>
        <w:t xml:space="preserve">8 </w:t>
      </w:r>
      <w:r w:rsidR="00D8535D" w:rsidRPr="00AC5465">
        <w:rPr>
          <w:b/>
          <w:bCs/>
          <w:w w:val="105"/>
        </w:rPr>
        <w:t>luni</w:t>
      </w:r>
      <w:r w:rsidR="005A5A3C" w:rsidRPr="00AC5465">
        <w:rPr>
          <w:b/>
          <w:bCs/>
          <w:w w:val="105"/>
        </w:rPr>
        <w:t xml:space="preserve">                           </w:t>
      </w:r>
    </w:p>
    <w:p w14:paraId="4ECBD1EA" w14:textId="77777777" w:rsidR="000E1797" w:rsidRPr="00D8535D" w:rsidRDefault="00160C66" w:rsidP="00D8535D">
      <w:pPr>
        <w:rPr>
          <w:w w:val="105"/>
        </w:rPr>
      </w:pPr>
      <w:r w:rsidRPr="00D8535D">
        <w:rPr>
          <w:w w:val="105"/>
        </w:rPr>
        <w:br w:type="column"/>
      </w:r>
    </w:p>
    <w:p w14:paraId="285EC01F" w14:textId="77777777" w:rsidR="005A5A3C" w:rsidRDefault="005A5A3C" w:rsidP="00D8535D">
      <w:pPr>
        <w:rPr>
          <w:w w:val="105"/>
        </w:rPr>
      </w:pPr>
    </w:p>
    <w:p w14:paraId="3F6536C6" w14:textId="77777777" w:rsidR="000E1797" w:rsidRPr="00D8535D" w:rsidRDefault="00160C66" w:rsidP="00D8535D">
      <w:pPr>
        <w:rPr>
          <w:w w:val="105"/>
        </w:rPr>
      </w:pPr>
      <w:r w:rsidRPr="00D8535D">
        <w:rPr>
          <w:w w:val="105"/>
        </w:rPr>
        <w:br w:type="column"/>
      </w:r>
    </w:p>
    <w:p w14:paraId="28F3257E" w14:textId="77777777" w:rsidR="000E1797" w:rsidRPr="003E15DC" w:rsidRDefault="000E1797" w:rsidP="00D8535D"/>
    <w:p w14:paraId="4DCC1F17" w14:textId="77777777" w:rsidR="000E1797" w:rsidRPr="003E15DC" w:rsidRDefault="000E1797" w:rsidP="00D8535D">
      <w:pPr>
        <w:sectPr w:rsidR="000E1797" w:rsidRPr="003E15DC">
          <w:pgSz w:w="11910" w:h="16840"/>
          <w:pgMar w:top="1120" w:right="900" w:bottom="280" w:left="1360" w:header="720" w:footer="720" w:gutter="0"/>
          <w:cols w:num="3" w:space="720" w:equalWidth="0">
            <w:col w:w="4065" w:space="137"/>
            <w:col w:w="1352" w:space="2147"/>
            <w:col w:w="1949"/>
          </w:cols>
        </w:sectPr>
      </w:pPr>
    </w:p>
    <w:p w14:paraId="2AD1A11B" w14:textId="77777777" w:rsidR="000E1797" w:rsidRPr="003E15DC" w:rsidRDefault="000E1797" w:rsidP="00D8535D">
      <w:pPr>
        <w:rPr>
          <w:b/>
        </w:rPr>
      </w:pPr>
    </w:p>
    <w:p w14:paraId="471E43ED" w14:textId="3012F18C" w:rsidR="000E1797" w:rsidRPr="003E15DC" w:rsidRDefault="00160C66" w:rsidP="00D8535D">
      <w:r w:rsidRPr="00AC5465">
        <w:rPr>
          <w:w w:val="105"/>
        </w:rPr>
        <w:t>Finan</w:t>
      </w:r>
      <w:r w:rsidR="00D8535D" w:rsidRPr="00AC5465">
        <w:rPr>
          <w:w w:val="105"/>
        </w:rPr>
        <w:t>ț</w:t>
      </w:r>
      <w:r w:rsidRPr="00AC5465">
        <w:rPr>
          <w:w w:val="105"/>
        </w:rPr>
        <w:t>area</w:t>
      </w:r>
      <w:r w:rsidRPr="00AC5465">
        <w:rPr>
          <w:spacing w:val="1"/>
          <w:w w:val="105"/>
        </w:rPr>
        <w:t xml:space="preserve"> </w:t>
      </w:r>
      <w:r w:rsidRPr="00AC5465">
        <w:rPr>
          <w:w w:val="105"/>
        </w:rPr>
        <w:t>obiectivului</w:t>
      </w:r>
      <w:r w:rsidRPr="00AC5465">
        <w:rPr>
          <w:spacing w:val="1"/>
          <w:w w:val="105"/>
        </w:rPr>
        <w:t xml:space="preserve"> </w:t>
      </w:r>
      <w:r w:rsidRPr="00AC5465">
        <w:rPr>
          <w:w w:val="105"/>
        </w:rPr>
        <w:t>de investi</w:t>
      </w:r>
      <w:r w:rsidR="00D8535D" w:rsidRPr="00AC5465">
        <w:rPr>
          <w:w w:val="105"/>
        </w:rPr>
        <w:t>ț</w:t>
      </w:r>
      <w:r w:rsidRPr="00AC5465">
        <w:rPr>
          <w:w w:val="105"/>
        </w:rPr>
        <w:t>ii se face din Fondul European de Dezvoltare</w:t>
      </w:r>
      <w:r w:rsidRPr="00AC5465">
        <w:rPr>
          <w:spacing w:val="1"/>
          <w:w w:val="105"/>
        </w:rPr>
        <w:t xml:space="preserve"> </w:t>
      </w:r>
      <w:r w:rsidRPr="00AC5465">
        <w:rPr>
          <w:w w:val="105"/>
        </w:rPr>
        <w:t>Regionala,</w:t>
      </w:r>
      <w:r w:rsidRPr="00AC5465">
        <w:rPr>
          <w:spacing w:val="1"/>
          <w:w w:val="105"/>
        </w:rPr>
        <w:t xml:space="preserve"> </w:t>
      </w:r>
      <w:r w:rsidRPr="00AC5465">
        <w:rPr>
          <w:w w:val="105"/>
        </w:rPr>
        <w:t xml:space="preserve">bugetul de stat, bugetul local </w:t>
      </w:r>
      <w:r w:rsidR="00D8535D" w:rsidRPr="00AC5465">
        <w:rPr>
          <w:w w:val="105"/>
        </w:rPr>
        <w:t>ș</w:t>
      </w:r>
      <w:r w:rsidRPr="00AC5465">
        <w:rPr>
          <w:w w:val="105"/>
        </w:rPr>
        <w:t xml:space="preserve">i din alte </w:t>
      </w:r>
      <w:r w:rsidRPr="003E15DC">
        <w:rPr>
          <w:w w:val="105"/>
        </w:rPr>
        <w:t>fonduri legal constituite cu</w:t>
      </w:r>
      <w:r w:rsidRPr="003E15DC">
        <w:rPr>
          <w:spacing w:val="1"/>
          <w:w w:val="105"/>
        </w:rPr>
        <w:t xml:space="preserve"> </w:t>
      </w:r>
      <w:r w:rsidRPr="003E15DC">
        <w:rPr>
          <w:w w:val="105"/>
        </w:rPr>
        <w:t>aceasta</w:t>
      </w:r>
      <w:r w:rsidRPr="003E15DC">
        <w:rPr>
          <w:spacing w:val="19"/>
          <w:w w:val="105"/>
        </w:rPr>
        <w:t xml:space="preserve"> </w:t>
      </w:r>
      <w:r w:rsidRPr="003E15DC">
        <w:rPr>
          <w:w w:val="105"/>
        </w:rPr>
        <w:t>destina</w:t>
      </w:r>
      <w:r w:rsidR="00D8535D">
        <w:rPr>
          <w:w w:val="105"/>
        </w:rPr>
        <w:t>ț</w:t>
      </w:r>
      <w:r w:rsidRPr="003E15DC">
        <w:rPr>
          <w:w w:val="105"/>
        </w:rPr>
        <w:t>ie.</w:t>
      </w:r>
    </w:p>
    <w:p w14:paraId="6F20C0FF" w14:textId="2CB9E1BE" w:rsidR="000E1797" w:rsidRPr="003E15DC" w:rsidRDefault="000E1797" w:rsidP="00D8535D"/>
    <w:p w14:paraId="5698F809" w14:textId="11223D65" w:rsidR="000E1797" w:rsidRPr="003E15DC" w:rsidRDefault="00160C66" w:rsidP="00D8535D">
      <w:r w:rsidRPr="003E15DC">
        <w:rPr>
          <w:w w:val="105"/>
        </w:rPr>
        <w:t>Valoarea</w:t>
      </w:r>
      <w:r w:rsidRPr="003E15DC">
        <w:rPr>
          <w:spacing w:val="5"/>
          <w:w w:val="105"/>
        </w:rPr>
        <w:t xml:space="preserve"> </w:t>
      </w:r>
      <w:r w:rsidRPr="003E15DC">
        <w:rPr>
          <w:w w:val="105"/>
        </w:rPr>
        <w:t>se</w:t>
      </w:r>
      <w:r w:rsidRPr="003E15DC">
        <w:rPr>
          <w:spacing w:val="-12"/>
          <w:w w:val="105"/>
        </w:rPr>
        <w:t xml:space="preserve"> </w:t>
      </w:r>
      <w:r w:rsidRPr="003E15DC">
        <w:rPr>
          <w:w w:val="105"/>
        </w:rPr>
        <w:t>va</w:t>
      </w:r>
      <w:r w:rsidRPr="003E15DC">
        <w:rPr>
          <w:spacing w:val="-14"/>
          <w:w w:val="105"/>
        </w:rPr>
        <w:t xml:space="preserve"> </w:t>
      </w:r>
      <w:r w:rsidRPr="003E15DC">
        <w:rPr>
          <w:w w:val="105"/>
        </w:rPr>
        <w:t>actualiza</w:t>
      </w:r>
      <w:r w:rsidRPr="003E15DC">
        <w:rPr>
          <w:spacing w:val="-4"/>
          <w:w w:val="105"/>
        </w:rPr>
        <w:t xml:space="preserve"> </w:t>
      </w:r>
      <w:r w:rsidRPr="003E15DC">
        <w:rPr>
          <w:w w:val="105"/>
        </w:rPr>
        <w:t>potrivit</w:t>
      </w:r>
      <w:r w:rsidRPr="003E15DC">
        <w:rPr>
          <w:spacing w:val="-5"/>
          <w:w w:val="105"/>
        </w:rPr>
        <w:t xml:space="preserve"> </w:t>
      </w:r>
      <w:r w:rsidRPr="003E15DC">
        <w:rPr>
          <w:w w:val="105"/>
        </w:rPr>
        <w:t>evolu</w:t>
      </w:r>
      <w:r w:rsidR="00D8535D">
        <w:rPr>
          <w:w w:val="105"/>
        </w:rPr>
        <w:t>ț</w:t>
      </w:r>
      <w:r w:rsidRPr="003E15DC">
        <w:rPr>
          <w:w w:val="105"/>
        </w:rPr>
        <w:t>iei</w:t>
      </w:r>
      <w:r w:rsidRPr="003E15DC">
        <w:rPr>
          <w:spacing w:val="-3"/>
          <w:w w:val="105"/>
        </w:rPr>
        <w:t xml:space="preserve"> </w:t>
      </w:r>
      <w:r w:rsidRPr="003E15DC">
        <w:rPr>
          <w:w w:val="105"/>
        </w:rPr>
        <w:t>ulterioare</w:t>
      </w:r>
      <w:r w:rsidRPr="003E15DC">
        <w:rPr>
          <w:spacing w:val="6"/>
          <w:w w:val="105"/>
        </w:rPr>
        <w:t xml:space="preserve"> </w:t>
      </w:r>
      <w:r w:rsidRPr="003E15DC">
        <w:rPr>
          <w:w w:val="105"/>
        </w:rPr>
        <w:t>a</w:t>
      </w:r>
      <w:r w:rsidRPr="003E15DC">
        <w:rPr>
          <w:spacing w:val="-13"/>
          <w:w w:val="105"/>
        </w:rPr>
        <w:t xml:space="preserve"> </w:t>
      </w:r>
      <w:r w:rsidRPr="003E15DC">
        <w:rPr>
          <w:w w:val="105"/>
        </w:rPr>
        <w:t>pre</w:t>
      </w:r>
      <w:r w:rsidR="00D8535D">
        <w:rPr>
          <w:w w:val="105"/>
        </w:rPr>
        <w:t>ț</w:t>
      </w:r>
      <w:r w:rsidRPr="003E15DC">
        <w:rPr>
          <w:w w:val="105"/>
        </w:rPr>
        <w:t>urilor.</w:t>
      </w:r>
    </w:p>
    <w:p w14:paraId="457065C8" w14:textId="150B46C6" w:rsidR="000E1797" w:rsidRPr="003E15DC" w:rsidRDefault="000E1797" w:rsidP="00D8535D"/>
    <w:p w14:paraId="74B7189E" w14:textId="4309FD92" w:rsidR="000E1797" w:rsidRPr="003E15DC" w:rsidRDefault="000E1797" w:rsidP="00D8535D">
      <w:pPr>
        <w:rPr>
          <w:b/>
        </w:rPr>
      </w:pPr>
    </w:p>
    <w:p w14:paraId="2F3854F8" w14:textId="37A0D126" w:rsidR="000E1797" w:rsidRPr="003E15DC" w:rsidRDefault="000E1797">
      <w:pPr>
        <w:pStyle w:val="BodyText"/>
        <w:rPr>
          <w:b/>
          <w:sz w:val="26"/>
          <w:szCs w:val="26"/>
        </w:rPr>
      </w:pPr>
    </w:p>
    <w:p w14:paraId="1F207368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3AF810EF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59AE647C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1251C3B7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65CDEEB6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284BB4E7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7B67D443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59470014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13DAF548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520081DA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788278F6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40675D5E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5875BD7B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37F30BD3" w14:textId="77777777" w:rsidR="000E1797" w:rsidRPr="003E15DC" w:rsidRDefault="000E1797">
      <w:pPr>
        <w:pStyle w:val="BodyText"/>
        <w:rPr>
          <w:b/>
          <w:sz w:val="26"/>
          <w:szCs w:val="26"/>
        </w:rPr>
      </w:pPr>
    </w:p>
    <w:p w14:paraId="021965F6" w14:textId="77777777" w:rsidR="000E1797" w:rsidRDefault="000E1797">
      <w:pPr>
        <w:pStyle w:val="BodyText"/>
        <w:rPr>
          <w:b/>
          <w:sz w:val="28"/>
        </w:rPr>
      </w:pPr>
    </w:p>
    <w:p w14:paraId="23694CB6" w14:textId="77777777" w:rsidR="000E1797" w:rsidRDefault="000E1797">
      <w:pPr>
        <w:pStyle w:val="BodyText"/>
        <w:rPr>
          <w:b/>
          <w:sz w:val="28"/>
        </w:rPr>
      </w:pPr>
    </w:p>
    <w:p w14:paraId="19B09A65" w14:textId="77777777" w:rsidR="000E1797" w:rsidRDefault="000E1797">
      <w:pPr>
        <w:pStyle w:val="BodyText"/>
        <w:rPr>
          <w:b/>
          <w:sz w:val="28"/>
        </w:rPr>
      </w:pPr>
    </w:p>
    <w:p w14:paraId="271FC89E" w14:textId="77777777" w:rsidR="000E1797" w:rsidRDefault="000E1797">
      <w:pPr>
        <w:pStyle w:val="BodyText"/>
        <w:rPr>
          <w:b/>
          <w:sz w:val="28"/>
        </w:rPr>
      </w:pPr>
    </w:p>
    <w:p w14:paraId="09602A85" w14:textId="77777777" w:rsidR="000E1797" w:rsidRDefault="000E1797">
      <w:pPr>
        <w:pStyle w:val="BodyText"/>
        <w:rPr>
          <w:b/>
          <w:sz w:val="28"/>
        </w:rPr>
      </w:pPr>
    </w:p>
    <w:p w14:paraId="494BF0FB" w14:textId="77777777" w:rsidR="000E1797" w:rsidRDefault="000E1797">
      <w:pPr>
        <w:pStyle w:val="BodyText"/>
        <w:rPr>
          <w:b/>
          <w:sz w:val="28"/>
        </w:rPr>
      </w:pPr>
    </w:p>
    <w:p w14:paraId="01689DA9" w14:textId="77777777" w:rsidR="000E1797" w:rsidRDefault="000E1797">
      <w:pPr>
        <w:pStyle w:val="BodyText"/>
        <w:rPr>
          <w:b/>
          <w:sz w:val="28"/>
        </w:rPr>
      </w:pPr>
    </w:p>
    <w:p w14:paraId="25751305" w14:textId="77777777" w:rsidR="000E1797" w:rsidRDefault="000E1797">
      <w:pPr>
        <w:pStyle w:val="BodyText"/>
        <w:rPr>
          <w:b/>
          <w:sz w:val="28"/>
        </w:rPr>
      </w:pPr>
    </w:p>
    <w:p w14:paraId="17676A41" w14:textId="77777777" w:rsidR="000E1797" w:rsidRDefault="000E1797">
      <w:pPr>
        <w:pStyle w:val="BodyText"/>
        <w:rPr>
          <w:b/>
          <w:sz w:val="28"/>
        </w:rPr>
      </w:pPr>
    </w:p>
    <w:p w14:paraId="756410DF" w14:textId="77777777" w:rsidR="000E1797" w:rsidRDefault="000E1797">
      <w:pPr>
        <w:pStyle w:val="BodyText"/>
        <w:rPr>
          <w:b/>
          <w:sz w:val="28"/>
        </w:rPr>
      </w:pPr>
    </w:p>
    <w:p w14:paraId="1AE8279F" w14:textId="77777777" w:rsidR="000E1797" w:rsidRDefault="000E1797">
      <w:pPr>
        <w:pStyle w:val="BodyText"/>
        <w:rPr>
          <w:b/>
          <w:sz w:val="28"/>
        </w:rPr>
      </w:pPr>
    </w:p>
    <w:p w14:paraId="5744D082" w14:textId="77777777" w:rsidR="000E1797" w:rsidRDefault="000E1797">
      <w:pPr>
        <w:pStyle w:val="BodyText"/>
        <w:rPr>
          <w:b/>
          <w:sz w:val="28"/>
        </w:rPr>
      </w:pPr>
    </w:p>
    <w:p w14:paraId="05FFEB97" w14:textId="61C9558F" w:rsidR="000E1797" w:rsidRDefault="000E1797">
      <w:pPr>
        <w:spacing w:before="234"/>
        <w:ind w:right="75"/>
        <w:jc w:val="center"/>
        <w:rPr>
          <w:sz w:val="17"/>
        </w:rPr>
      </w:pPr>
    </w:p>
    <w:sectPr w:rsidR="000E1797">
      <w:type w:val="continuous"/>
      <w:pgSz w:w="11910" w:h="16840"/>
      <w:pgMar w:top="1140" w:right="90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0878"/>
    <w:multiLevelType w:val="hybridMultilevel"/>
    <w:tmpl w:val="CE40F216"/>
    <w:lvl w:ilvl="0" w:tplc="0809000F">
      <w:start w:val="1"/>
      <w:numFmt w:val="decimal"/>
      <w:lvlText w:val="%1."/>
      <w:lvlJc w:val="left"/>
      <w:pPr>
        <w:ind w:left="929" w:hanging="360"/>
      </w:pPr>
      <w:rPr>
        <w:rFonts w:hint="default"/>
        <w:b/>
        <w:w w:val="105"/>
      </w:rPr>
    </w:lvl>
    <w:lvl w:ilvl="1" w:tplc="08090019" w:tentative="1">
      <w:start w:val="1"/>
      <w:numFmt w:val="lowerLetter"/>
      <w:lvlText w:val="%2."/>
      <w:lvlJc w:val="left"/>
      <w:pPr>
        <w:ind w:left="1649" w:hanging="360"/>
      </w:pPr>
    </w:lvl>
    <w:lvl w:ilvl="2" w:tplc="0809001B" w:tentative="1">
      <w:start w:val="1"/>
      <w:numFmt w:val="lowerRoman"/>
      <w:lvlText w:val="%3."/>
      <w:lvlJc w:val="right"/>
      <w:pPr>
        <w:ind w:left="2369" w:hanging="180"/>
      </w:pPr>
    </w:lvl>
    <w:lvl w:ilvl="3" w:tplc="0809000F" w:tentative="1">
      <w:start w:val="1"/>
      <w:numFmt w:val="decimal"/>
      <w:lvlText w:val="%4."/>
      <w:lvlJc w:val="left"/>
      <w:pPr>
        <w:ind w:left="3089" w:hanging="360"/>
      </w:pPr>
    </w:lvl>
    <w:lvl w:ilvl="4" w:tplc="08090019" w:tentative="1">
      <w:start w:val="1"/>
      <w:numFmt w:val="lowerLetter"/>
      <w:lvlText w:val="%5."/>
      <w:lvlJc w:val="left"/>
      <w:pPr>
        <w:ind w:left="3809" w:hanging="360"/>
      </w:pPr>
    </w:lvl>
    <w:lvl w:ilvl="5" w:tplc="0809001B" w:tentative="1">
      <w:start w:val="1"/>
      <w:numFmt w:val="lowerRoman"/>
      <w:lvlText w:val="%6."/>
      <w:lvlJc w:val="right"/>
      <w:pPr>
        <w:ind w:left="4529" w:hanging="180"/>
      </w:pPr>
    </w:lvl>
    <w:lvl w:ilvl="6" w:tplc="0809000F" w:tentative="1">
      <w:start w:val="1"/>
      <w:numFmt w:val="decimal"/>
      <w:lvlText w:val="%7."/>
      <w:lvlJc w:val="left"/>
      <w:pPr>
        <w:ind w:left="5249" w:hanging="360"/>
      </w:pPr>
    </w:lvl>
    <w:lvl w:ilvl="7" w:tplc="08090019" w:tentative="1">
      <w:start w:val="1"/>
      <w:numFmt w:val="lowerLetter"/>
      <w:lvlText w:val="%8."/>
      <w:lvlJc w:val="left"/>
      <w:pPr>
        <w:ind w:left="5969" w:hanging="360"/>
      </w:pPr>
    </w:lvl>
    <w:lvl w:ilvl="8" w:tplc="080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" w15:restartNumberingAfterBreak="0">
    <w:nsid w:val="3919278D"/>
    <w:multiLevelType w:val="hybridMultilevel"/>
    <w:tmpl w:val="003C7ABA"/>
    <w:lvl w:ilvl="0" w:tplc="D6147076">
      <w:numFmt w:val="bullet"/>
      <w:lvlText w:val="•"/>
      <w:lvlJc w:val="left"/>
      <w:pPr>
        <w:ind w:left="886" w:hanging="300"/>
      </w:pPr>
      <w:rPr>
        <w:rFonts w:ascii="Arial" w:eastAsia="Arial" w:hAnsi="Arial" w:cs="Arial" w:hint="default"/>
        <w:b w:val="0"/>
        <w:bCs w:val="0"/>
        <w:i w:val="0"/>
        <w:iCs w:val="0"/>
        <w:color w:val="151515"/>
        <w:w w:val="103"/>
        <w:sz w:val="24"/>
        <w:szCs w:val="24"/>
      </w:rPr>
    </w:lvl>
    <w:lvl w:ilvl="1" w:tplc="C22A4E92">
      <w:numFmt w:val="bullet"/>
      <w:lvlText w:val="•"/>
      <w:lvlJc w:val="left"/>
      <w:pPr>
        <w:ind w:left="1756" w:hanging="300"/>
      </w:pPr>
      <w:rPr>
        <w:rFonts w:hint="default"/>
      </w:rPr>
    </w:lvl>
    <w:lvl w:ilvl="2" w:tplc="AEF6A412">
      <w:numFmt w:val="bullet"/>
      <w:lvlText w:val="•"/>
      <w:lvlJc w:val="left"/>
      <w:pPr>
        <w:ind w:left="2632" w:hanging="300"/>
      </w:pPr>
      <w:rPr>
        <w:rFonts w:hint="default"/>
      </w:rPr>
    </w:lvl>
    <w:lvl w:ilvl="3" w:tplc="BB181B0C">
      <w:numFmt w:val="bullet"/>
      <w:lvlText w:val="•"/>
      <w:lvlJc w:val="left"/>
      <w:pPr>
        <w:ind w:left="3509" w:hanging="300"/>
      </w:pPr>
      <w:rPr>
        <w:rFonts w:hint="default"/>
      </w:rPr>
    </w:lvl>
    <w:lvl w:ilvl="4" w:tplc="F0D6FC8C">
      <w:numFmt w:val="bullet"/>
      <w:lvlText w:val="•"/>
      <w:lvlJc w:val="left"/>
      <w:pPr>
        <w:ind w:left="4385" w:hanging="300"/>
      </w:pPr>
      <w:rPr>
        <w:rFonts w:hint="default"/>
      </w:rPr>
    </w:lvl>
    <w:lvl w:ilvl="5" w:tplc="1F30D28E">
      <w:numFmt w:val="bullet"/>
      <w:lvlText w:val="•"/>
      <w:lvlJc w:val="left"/>
      <w:pPr>
        <w:ind w:left="5262" w:hanging="300"/>
      </w:pPr>
      <w:rPr>
        <w:rFonts w:hint="default"/>
      </w:rPr>
    </w:lvl>
    <w:lvl w:ilvl="6" w:tplc="4FC46EF2">
      <w:numFmt w:val="bullet"/>
      <w:lvlText w:val="•"/>
      <w:lvlJc w:val="left"/>
      <w:pPr>
        <w:ind w:left="6138" w:hanging="300"/>
      </w:pPr>
      <w:rPr>
        <w:rFonts w:hint="default"/>
      </w:rPr>
    </w:lvl>
    <w:lvl w:ilvl="7" w:tplc="9500B79A">
      <w:numFmt w:val="bullet"/>
      <w:lvlText w:val="•"/>
      <w:lvlJc w:val="left"/>
      <w:pPr>
        <w:ind w:left="7014" w:hanging="300"/>
      </w:pPr>
      <w:rPr>
        <w:rFonts w:hint="default"/>
      </w:rPr>
    </w:lvl>
    <w:lvl w:ilvl="8" w:tplc="34AE5BEA">
      <w:numFmt w:val="bullet"/>
      <w:lvlText w:val="•"/>
      <w:lvlJc w:val="left"/>
      <w:pPr>
        <w:ind w:left="7891" w:hanging="300"/>
      </w:pPr>
      <w:rPr>
        <w:rFonts w:hint="default"/>
      </w:rPr>
    </w:lvl>
  </w:abstractNum>
  <w:abstractNum w:abstractNumId="2" w15:restartNumberingAfterBreak="0">
    <w:nsid w:val="5A2C1FDF"/>
    <w:multiLevelType w:val="hybridMultilevel"/>
    <w:tmpl w:val="C354190E"/>
    <w:lvl w:ilvl="0" w:tplc="BBC064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6A1B6E"/>
    <w:multiLevelType w:val="hybridMultilevel"/>
    <w:tmpl w:val="F52898D6"/>
    <w:lvl w:ilvl="0" w:tplc="CDC49828">
      <w:start w:val="1"/>
      <w:numFmt w:val="decimal"/>
      <w:lvlText w:val="%1."/>
      <w:lvlJc w:val="left"/>
      <w:pPr>
        <w:ind w:left="845" w:hanging="275"/>
        <w:jc w:val="left"/>
      </w:pPr>
      <w:rPr>
        <w:rFonts w:hint="default"/>
        <w:spacing w:val="-1"/>
        <w:w w:val="106"/>
      </w:rPr>
    </w:lvl>
    <w:lvl w:ilvl="1" w:tplc="B4522BD6">
      <w:numFmt w:val="bullet"/>
      <w:lvlText w:val="•"/>
      <w:lvlJc w:val="left"/>
      <w:pPr>
        <w:ind w:left="1300" w:hanging="275"/>
      </w:pPr>
      <w:rPr>
        <w:rFonts w:hint="default"/>
      </w:rPr>
    </w:lvl>
    <w:lvl w:ilvl="2" w:tplc="0E1244CC">
      <w:numFmt w:val="bullet"/>
      <w:lvlText w:val="•"/>
      <w:lvlJc w:val="left"/>
      <w:pPr>
        <w:ind w:left="1761" w:hanging="275"/>
      </w:pPr>
      <w:rPr>
        <w:rFonts w:hint="default"/>
      </w:rPr>
    </w:lvl>
    <w:lvl w:ilvl="3" w:tplc="BA82AE9C">
      <w:numFmt w:val="bullet"/>
      <w:lvlText w:val="•"/>
      <w:lvlJc w:val="left"/>
      <w:pPr>
        <w:ind w:left="2221" w:hanging="275"/>
      </w:pPr>
      <w:rPr>
        <w:rFonts w:hint="default"/>
      </w:rPr>
    </w:lvl>
    <w:lvl w:ilvl="4" w:tplc="0EF88040">
      <w:numFmt w:val="bullet"/>
      <w:lvlText w:val="•"/>
      <w:lvlJc w:val="left"/>
      <w:pPr>
        <w:ind w:left="2682" w:hanging="275"/>
      </w:pPr>
      <w:rPr>
        <w:rFonts w:hint="default"/>
      </w:rPr>
    </w:lvl>
    <w:lvl w:ilvl="5" w:tplc="75E2B942">
      <w:numFmt w:val="bullet"/>
      <w:lvlText w:val="•"/>
      <w:lvlJc w:val="left"/>
      <w:pPr>
        <w:ind w:left="3142" w:hanging="275"/>
      </w:pPr>
      <w:rPr>
        <w:rFonts w:hint="default"/>
      </w:rPr>
    </w:lvl>
    <w:lvl w:ilvl="6" w:tplc="C8E6B7C6">
      <w:numFmt w:val="bullet"/>
      <w:lvlText w:val="•"/>
      <w:lvlJc w:val="left"/>
      <w:pPr>
        <w:ind w:left="3603" w:hanging="275"/>
      </w:pPr>
      <w:rPr>
        <w:rFonts w:hint="default"/>
      </w:rPr>
    </w:lvl>
    <w:lvl w:ilvl="7" w:tplc="A6BAA16A">
      <w:numFmt w:val="bullet"/>
      <w:lvlText w:val="•"/>
      <w:lvlJc w:val="left"/>
      <w:pPr>
        <w:ind w:left="4064" w:hanging="275"/>
      </w:pPr>
      <w:rPr>
        <w:rFonts w:hint="default"/>
      </w:rPr>
    </w:lvl>
    <w:lvl w:ilvl="8" w:tplc="C83E8CF4">
      <w:numFmt w:val="bullet"/>
      <w:lvlText w:val="•"/>
      <w:lvlJc w:val="left"/>
      <w:pPr>
        <w:ind w:left="4524" w:hanging="275"/>
      </w:pPr>
      <w:rPr>
        <w:rFonts w:hint="default"/>
      </w:rPr>
    </w:lvl>
  </w:abstractNum>
  <w:abstractNum w:abstractNumId="4" w15:restartNumberingAfterBreak="0">
    <w:nsid w:val="79FA3080"/>
    <w:multiLevelType w:val="hybridMultilevel"/>
    <w:tmpl w:val="042C7478"/>
    <w:lvl w:ilvl="0" w:tplc="7FB815A0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5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84167">
    <w:abstractNumId w:val="3"/>
  </w:num>
  <w:num w:numId="2" w16cid:durableId="1469201251">
    <w:abstractNumId w:val="1"/>
  </w:num>
  <w:num w:numId="3" w16cid:durableId="1496797263">
    <w:abstractNumId w:val="0"/>
  </w:num>
  <w:num w:numId="4" w16cid:durableId="515387216">
    <w:abstractNumId w:val="4"/>
  </w:num>
  <w:num w:numId="5" w16cid:durableId="1679966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1797"/>
    <w:rsid w:val="00047D52"/>
    <w:rsid w:val="00053033"/>
    <w:rsid w:val="000E1797"/>
    <w:rsid w:val="00160C66"/>
    <w:rsid w:val="003E15DC"/>
    <w:rsid w:val="005A5A3C"/>
    <w:rsid w:val="007D23AF"/>
    <w:rsid w:val="008F5C3F"/>
    <w:rsid w:val="009357E8"/>
    <w:rsid w:val="00A80228"/>
    <w:rsid w:val="00AC5465"/>
    <w:rsid w:val="00BD35B1"/>
    <w:rsid w:val="00C7198E"/>
    <w:rsid w:val="00D8535D"/>
    <w:rsid w:val="00EF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0846C"/>
  <w15:docId w15:val="{DBB09093-0F78-4332-BE9B-84D7713D9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30"/>
      <w:outlineLvl w:val="0"/>
    </w:pPr>
    <w:rPr>
      <w:b/>
      <w:bCs/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3" w:hanging="35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caluseriu.calin</cp:lastModifiedBy>
  <cp:revision>6</cp:revision>
  <dcterms:created xsi:type="dcterms:W3CDTF">2022-04-05T12:00:00Z</dcterms:created>
  <dcterms:modified xsi:type="dcterms:W3CDTF">2022-05-17T10:33:00Z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LastSaved">
    <vt:filetime>2022-04-05T00:00:00Z</vt:filetime>
  </property>
</Properties>
</file>