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51B0F" w14:textId="77777777" w:rsidR="001E794A" w:rsidRDefault="001E794A">
      <w:pPr>
        <w:spacing w:after="0" w:line="240" w:lineRule="auto"/>
        <w:jc w:val="center"/>
        <w:rPr>
          <w:rFonts w:ascii="Arial" w:hAnsi="Arial" w:cs="Arial"/>
          <w:b/>
          <w:bCs/>
          <w:sz w:val="26"/>
          <w:szCs w:val="26"/>
          <w:lang w:val="ro-RO"/>
        </w:rPr>
      </w:pPr>
    </w:p>
    <w:p w14:paraId="1C7BD5C9" w14:textId="77777777" w:rsidR="001E794A" w:rsidRPr="00905773" w:rsidRDefault="00C438E1">
      <w:pPr>
        <w:spacing w:after="0" w:line="240" w:lineRule="auto"/>
        <w:jc w:val="center"/>
        <w:rPr>
          <w:rFonts w:ascii="Arial" w:hAnsi="Arial" w:cs="Arial"/>
          <w:b/>
          <w:bCs/>
          <w:sz w:val="26"/>
          <w:szCs w:val="26"/>
          <w:lang w:val="ro-RO"/>
        </w:rPr>
      </w:pPr>
      <w:r w:rsidRPr="00905773">
        <w:rPr>
          <w:rFonts w:ascii="Arial" w:hAnsi="Arial" w:cs="Arial"/>
          <w:b/>
          <w:bCs/>
          <w:sz w:val="26"/>
          <w:szCs w:val="26"/>
          <w:lang w:val="ro-RO"/>
        </w:rPr>
        <w:t>Descrierea sumară a investiției</w:t>
      </w:r>
    </w:p>
    <w:p w14:paraId="08E265FC" w14:textId="77777777" w:rsidR="001E794A" w:rsidRPr="00905773" w:rsidRDefault="001E794A">
      <w:pPr>
        <w:spacing w:after="0" w:line="240" w:lineRule="auto"/>
        <w:jc w:val="center"/>
        <w:rPr>
          <w:rFonts w:ascii="Arial" w:hAnsi="Arial" w:cs="Arial"/>
          <w:b/>
          <w:bCs/>
          <w:sz w:val="26"/>
          <w:szCs w:val="26"/>
          <w:lang w:val="ro-RO"/>
        </w:rPr>
      </w:pPr>
    </w:p>
    <w:p w14:paraId="706F32F6" w14:textId="374BA1EF" w:rsidR="001E794A" w:rsidRPr="00905773" w:rsidRDefault="000811A0">
      <w:pPr>
        <w:spacing w:after="0" w:line="240" w:lineRule="auto"/>
        <w:jc w:val="center"/>
        <w:rPr>
          <w:rFonts w:ascii="Arial" w:hAnsi="Arial" w:cs="Arial"/>
          <w:b/>
          <w:bCs/>
          <w:sz w:val="26"/>
          <w:szCs w:val="26"/>
          <w:lang w:val="ro-RO"/>
        </w:rPr>
      </w:pPr>
      <w:r w:rsidRPr="000811A0">
        <w:rPr>
          <w:rFonts w:ascii="Arial" w:hAnsi="Arial" w:cs="Arial"/>
          <w:b/>
          <w:bCs/>
          <w:iCs/>
          <w:sz w:val="26"/>
          <w:szCs w:val="26"/>
          <w:lang w:val="ro-RO"/>
        </w:rPr>
        <w:t>Extindere sistem de management al traficului în Municipiul Bistrița</w:t>
      </w:r>
    </w:p>
    <w:p w14:paraId="7502ECF8" w14:textId="1AC2DFEE" w:rsidR="001E794A" w:rsidRDefault="001E794A">
      <w:pPr>
        <w:spacing w:after="0" w:line="240" w:lineRule="auto"/>
        <w:jc w:val="center"/>
        <w:rPr>
          <w:rFonts w:ascii="Arial" w:hAnsi="Arial" w:cs="Arial"/>
          <w:b/>
          <w:bCs/>
          <w:sz w:val="26"/>
          <w:szCs w:val="26"/>
          <w:lang w:val="ro-RO"/>
        </w:rPr>
      </w:pPr>
    </w:p>
    <w:p w14:paraId="4D59FA96" w14:textId="77777777" w:rsidR="000811A0" w:rsidRDefault="000811A0" w:rsidP="000811A0">
      <w:pPr>
        <w:spacing w:after="0" w:line="240" w:lineRule="auto"/>
        <w:ind w:firstLine="720"/>
        <w:jc w:val="both"/>
        <w:rPr>
          <w:rFonts w:ascii="Arial" w:hAnsi="Arial" w:cs="Arial"/>
          <w:sz w:val="26"/>
          <w:szCs w:val="26"/>
          <w:lang w:val="ro-RO"/>
        </w:rPr>
      </w:pPr>
    </w:p>
    <w:p w14:paraId="1D155DC9" w14:textId="7D3AA1B1" w:rsidR="000811A0" w:rsidRPr="000811A0" w:rsidRDefault="000811A0" w:rsidP="000811A0">
      <w:pPr>
        <w:spacing w:after="0" w:line="240" w:lineRule="auto"/>
        <w:ind w:firstLine="720"/>
        <w:jc w:val="both"/>
        <w:rPr>
          <w:rFonts w:ascii="Arial" w:hAnsi="Arial" w:cs="Arial"/>
          <w:sz w:val="26"/>
          <w:szCs w:val="26"/>
          <w:lang w:val="ro-RO"/>
        </w:rPr>
      </w:pPr>
      <w:r w:rsidRPr="000811A0">
        <w:rPr>
          <w:rFonts w:ascii="Arial" w:hAnsi="Arial" w:cs="Arial"/>
          <w:sz w:val="26"/>
          <w:szCs w:val="26"/>
          <w:lang w:val="ro-RO"/>
        </w:rPr>
        <w:t xml:space="preserve">Proiectul „Extindere sistem de management al traficului în Municipiul Bistrița” are ca scop îmbunătățirea capacității administrației publice de a gestiona traficul la nivel local, precum și creșterea atractivității serviciilor de transport public local în detrimentul autovehiculului personal. În cadrul implementării proiectului, se vor achiziționa echipamente care permit interoperabilitatea cu sistemul de management al traficului care va fi implementat prin cele 2 proiecte aflate în curs de execuție prin POR 2014-2020, Linia Verde și Reconfigurarea străzilor Gării – Decebal – Andrei Mureșanu – Năsăudului, cu rolul de a-l completa. </w:t>
      </w:r>
    </w:p>
    <w:p w14:paraId="57BB9F51" w14:textId="7E9DE423" w:rsidR="000811A0" w:rsidRDefault="000811A0" w:rsidP="000811A0">
      <w:pPr>
        <w:spacing w:after="0" w:line="240" w:lineRule="auto"/>
        <w:ind w:firstLine="720"/>
        <w:jc w:val="both"/>
        <w:rPr>
          <w:rFonts w:ascii="Arial" w:hAnsi="Arial" w:cs="Arial"/>
          <w:sz w:val="26"/>
          <w:szCs w:val="26"/>
          <w:lang w:val="ro-RO"/>
        </w:rPr>
      </w:pPr>
      <w:r w:rsidRPr="000811A0">
        <w:rPr>
          <w:rFonts w:ascii="Arial" w:hAnsi="Arial" w:cs="Arial"/>
          <w:sz w:val="26"/>
          <w:szCs w:val="26"/>
          <w:lang w:val="ro-RO"/>
        </w:rPr>
        <w:t>Propunerea continuă abordarea folosită până acum în municipiu, de a permite dirijarea circulației prin intermediul girațiilor și nu propune modificarea sau remodelarea intersecțiilor în care au fost amenajate girații. Propunerea implică asigurarea posibilității de acordare a priorității de trecere pentru vehiculele de transport public local prin sensurile giratorii.</w:t>
      </w:r>
    </w:p>
    <w:p w14:paraId="3A459617" w14:textId="77777777" w:rsidR="000811A0" w:rsidRPr="000811A0" w:rsidRDefault="000811A0" w:rsidP="000811A0">
      <w:pPr>
        <w:spacing w:after="0" w:line="240" w:lineRule="auto"/>
        <w:jc w:val="both"/>
        <w:rPr>
          <w:rFonts w:ascii="Arial" w:hAnsi="Arial" w:cs="Arial"/>
          <w:sz w:val="26"/>
          <w:szCs w:val="26"/>
          <w:lang w:val="ro-RO"/>
        </w:rPr>
      </w:pPr>
      <w:r w:rsidRPr="000811A0">
        <w:rPr>
          <w:rFonts w:ascii="Arial" w:hAnsi="Arial" w:cs="Arial"/>
          <w:sz w:val="26"/>
          <w:szCs w:val="26"/>
          <w:lang w:val="ro-RO"/>
        </w:rPr>
        <w:t>Pentru extinderea sistemului inteligent de prioritizare a transportului public, sunt necesare următoarele:</w:t>
      </w:r>
    </w:p>
    <w:p w14:paraId="1A9BCE05" w14:textId="77777777" w:rsidR="000811A0" w:rsidRPr="000811A0" w:rsidRDefault="000811A0" w:rsidP="000811A0">
      <w:pPr>
        <w:numPr>
          <w:ilvl w:val="0"/>
          <w:numId w:val="5"/>
        </w:numPr>
        <w:suppressAutoHyphens w:val="0"/>
        <w:autoSpaceDN/>
        <w:spacing w:after="0" w:line="240" w:lineRule="auto"/>
        <w:jc w:val="both"/>
        <w:textAlignment w:val="auto"/>
        <w:rPr>
          <w:rFonts w:ascii="Arial" w:hAnsi="Arial" w:cs="Arial"/>
          <w:sz w:val="26"/>
          <w:szCs w:val="26"/>
          <w:lang w:val="ro-RO"/>
        </w:rPr>
      </w:pPr>
      <w:r w:rsidRPr="000811A0">
        <w:rPr>
          <w:rFonts w:ascii="Arial" w:hAnsi="Arial" w:cs="Arial"/>
          <w:sz w:val="26"/>
          <w:szCs w:val="26"/>
          <w:lang w:val="ro-RO"/>
        </w:rPr>
        <w:t>introducerea semaforizării pentru autovehicule, pietoni și bicicliști în apropierea sensurilor giratorii;</w:t>
      </w:r>
    </w:p>
    <w:p w14:paraId="663B4B3D" w14:textId="77777777" w:rsidR="000811A0" w:rsidRPr="000811A0" w:rsidRDefault="000811A0" w:rsidP="000811A0">
      <w:pPr>
        <w:numPr>
          <w:ilvl w:val="0"/>
          <w:numId w:val="5"/>
        </w:numPr>
        <w:suppressAutoHyphens w:val="0"/>
        <w:autoSpaceDN/>
        <w:spacing w:after="0" w:line="240" w:lineRule="auto"/>
        <w:jc w:val="both"/>
        <w:textAlignment w:val="auto"/>
        <w:rPr>
          <w:rFonts w:ascii="Arial" w:hAnsi="Arial" w:cs="Arial"/>
          <w:sz w:val="26"/>
          <w:szCs w:val="26"/>
          <w:lang w:val="ro-RO"/>
        </w:rPr>
      </w:pPr>
      <w:r w:rsidRPr="000811A0">
        <w:rPr>
          <w:rFonts w:ascii="Arial" w:hAnsi="Arial" w:cs="Arial"/>
          <w:sz w:val="26"/>
          <w:szCs w:val="26"/>
          <w:lang w:val="ro-RO"/>
        </w:rPr>
        <w:t>montarea senzorilor inteligenți care pot comunica / recunoaște vehiculele de transport public;</w:t>
      </w:r>
    </w:p>
    <w:p w14:paraId="0BC2508F" w14:textId="77777777" w:rsidR="000811A0" w:rsidRPr="000811A0" w:rsidRDefault="000811A0" w:rsidP="000811A0">
      <w:pPr>
        <w:numPr>
          <w:ilvl w:val="0"/>
          <w:numId w:val="5"/>
        </w:numPr>
        <w:suppressAutoHyphens w:val="0"/>
        <w:autoSpaceDN/>
        <w:spacing w:after="0" w:line="240" w:lineRule="auto"/>
        <w:jc w:val="both"/>
        <w:textAlignment w:val="auto"/>
        <w:rPr>
          <w:rFonts w:ascii="Arial" w:hAnsi="Arial" w:cs="Arial"/>
          <w:sz w:val="26"/>
          <w:szCs w:val="26"/>
          <w:lang w:val="ro-RO"/>
        </w:rPr>
      </w:pPr>
      <w:r w:rsidRPr="000811A0">
        <w:rPr>
          <w:rFonts w:ascii="Arial" w:hAnsi="Arial" w:cs="Arial"/>
          <w:sz w:val="26"/>
          <w:szCs w:val="26"/>
          <w:lang w:val="ro-RO"/>
        </w:rPr>
        <w:t>dotarea vehiculelor de transport public cu senzori care comunică cu cei instalați pe carosabil;</w:t>
      </w:r>
    </w:p>
    <w:p w14:paraId="389938EB" w14:textId="77777777" w:rsidR="000811A0" w:rsidRPr="000811A0" w:rsidRDefault="000811A0" w:rsidP="000811A0">
      <w:pPr>
        <w:numPr>
          <w:ilvl w:val="0"/>
          <w:numId w:val="5"/>
        </w:numPr>
        <w:suppressAutoHyphens w:val="0"/>
        <w:autoSpaceDN/>
        <w:spacing w:after="0" w:line="240" w:lineRule="auto"/>
        <w:jc w:val="both"/>
        <w:textAlignment w:val="auto"/>
        <w:rPr>
          <w:rFonts w:ascii="Arial" w:hAnsi="Arial" w:cs="Arial"/>
          <w:sz w:val="26"/>
          <w:szCs w:val="26"/>
          <w:lang w:val="ro-RO"/>
        </w:rPr>
      </w:pPr>
      <w:r w:rsidRPr="000811A0">
        <w:rPr>
          <w:rFonts w:ascii="Arial" w:hAnsi="Arial" w:cs="Arial"/>
          <w:sz w:val="26"/>
          <w:szCs w:val="26"/>
          <w:lang w:val="ro-RO"/>
        </w:rPr>
        <w:t>introducerea dotărilor suplimentare pentru trecerile de pietoni semaforizate, astfel încât să permită acordarea priorității autobuzelor / microbuzelor;</w:t>
      </w:r>
    </w:p>
    <w:p w14:paraId="69296756" w14:textId="77777777" w:rsidR="000811A0" w:rsidRPr="000811A0" w:rsidRDefault="000811A0" w:rsidP="000811A0">
      <w:pPr>
        <w:numPr>
          <w:ilvl w:val="0"/>
          <w:numId w:val="5"/>
        </w:numPr>
        <w:suppressAutoHyphens w:val="0"/>
        <w:autoSpaceDN/>
        <w:spacing w:after="0" w:line="240" w:lineRule="auto"/>
        <w:jc w:val="both"/>
        <w:textAlignment w:val="auto"/>
        <w:rPr>
          <w:rFonts w:ascii="Arial" w:hAnsi="Arial" w:cs="Arial"/>
          <w:sz w:val="26"/>
          <w:szCs w:val="26"/>
          <w:lang w:val="ro-RO"/>
        </w:rPr>
      </w:pPr>
      <w:r w:rsidRPr="000811A0">
        <w:rPr>
          <w:rFonts w:ascii="Arial" w:hAnsi="Arial" w:cs="Arial"/>
          <w:sz w:val="26"/>
          <w:szCs w:val="26"/>
          <w:lang w:val="ro-RO"/>
        </w:rPr>
        <w:t xml:space="preserve">extinderea dotărilor centrului de comandă și asigurarea software-urilor necesare, altele decât cele achiziționate în cele 2 proiecte aflate în curs de implementare. </w:t>
      </w:r>
    </w:p>
    <w:p w14:paraId="0A45FE9D" w14:textId="77777777" w:rsidR="000811A0" w:rsidRPr="000811A0" w:rsidRDefault="000811A0" w:rsidP="000811A0">
      <w:pPr>
        <w:spacing w:after="0" w:line="240" w:lineRule="auto"/>
        <w:ind w:firstLine="720"/>
        <w:jc w:val="both"/>
        <w:rPr>
          <w:rFonts w:ascii="Arial" w:hAnsi="Arial" w:cs="Arial"/>
          <w:sz w:val="26"/>
          <w:szCs w:val="26"/>
          <w:lang w:val="ro-RO"/>
        </w:rPr>
      </w:pPr>
    </w:p>
    <w:sectPr w:rsidR="000811A0" w:rsidRPr="000811A0">
      <w:headerReference w:type="default" r:id="rId7"/>
      <w:footerReference w:type="default" r:id="rId8"/>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23A21" w14:textId="77777777" w:rsidR="00CB31F7" w:rsidRDefault="00CB31F7">
      <w:pPr>
        <w:spacing w:after="0" w:line="240" w:lineRule="auto"/>
      </w:pPr>
      <w:r>
        <w:separator/>
      </w:r>
    </w:p>
  </w:endnote>
  <w:endnote w:type="continuationSeparator" w:id="0">
    <w:p w14:paraId="4CB2E1B3" w14:textId="77777777" w:rsidR="00CB31F7" w:rsidRDefault="00CB3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0666110"/>
      <w:docPartObj>
        <w:docPartGallery w:val="Page Numbers (Bottom of Page)"/>
        <w:docPartUnique/>
      </w:docPartObj>
    </w:sdtPr>
    <w:sdtEndPr>
      <w:rPr>
        <w:noProof/>
      </w:rPr>
    </w:sdtEndPr>
    <w:sdtContent>
      <w:p w14:paraId="7465B52F" w14:textId="615A94A9" w:rsidR="0051115A" w:rsidRDefault="005111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32BFA9" w14:textId="77777777" w:rsidR="00FB142D" w:rsidRDefault="00CB3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67AD0" w14:textId="77777777" w:rsidR="00CB31F7" w:rsidRDefault="00CB31F7">
      <w:pPr>
        <w:spacing w:after="0" w:line="240" w:lineRule="auto"/>
      </w:pPr>
      <w:r>
        <w:rPr>
          <w:color w:val="000000"/>
        </w:rPr>
        <w:separator/>
      </w:r>
    </w:p>
  </w:footnote>
  <w:footnote w:type="continuationSeparator" w:id="0">
    <w:p w14:paraId="2E3921D8" w14:textId="77777777" w:rsidR="00CB31F7" w:rsidRDefault="00CB3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3ADD"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 xml:space="preserve">Anexa nr. 1 </w:t>
    </w:r>
  </w:p>
  <w:p w14:paraId="4BE51F7B"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la Hotărârea nr........./..............</w:t>
    </w:r>
  </w:p>
  <w:p w14:paraId="2FF585FB"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a Consiliului Local al municipiului Bistrița</w:t>
    </w:r>
  </w:p>
  <w:p w14:paraId="7921AEEB" w14:textId="77777777" w:rsidR="00FB142D" w:rsidRDefault="00CB31F7">
    <w:pPr>
      <w:pStyle w:val="Header"/>
      <w:jc w:val="right"/>
    </w:pPr>
  </w:p>
  <w:p w14:paraId="1C406B2E" w14:textId="77777777" w:rsidR="00FB142D" w:rsidRDefault="00CB31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80331"/>
    <w:multiLevelType w:val="hybridMultilevel"/>
    <w:tmpl w:val="3F8A06B2"/>
    <w:lvl w:ilvl="0" w:tplc="35042C2E">
      <w:numFmt w:val="bullet"/>
      <w:lvlText w:val="-"/>
      <w:lvlJc w:val="left"/>
      <w:pPr>
        <w:ind w:left="36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4A0D"/>
    <w:multiLevelType w:val="multilevel"/>
    <w:tmpl w:val="2E9A24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C12936"/>
    <w:multiLevelType w:val="multilevel"/>
    <w:tmpl w:val="89F64B52"/>
    <w:lvl w:ilvl="0">
      <w:start w:val="1"/>
      <w:numFmt w:val="upperLetter"/>
      <w:lvlText w:val="%1."/>
      <w:lvlJc w:val="left"/>
    </w:lvl>
    <w:lvl w:ilvl="1">
      <w:start w:val="1"/>
      <w:numFmt w:val="lowerLetter"/>
      <w:lvlText w:val="%2)"/>
      <w:lvlJc w:val="left"/>
      <w:pPr>
        <w:ind w:left="1440" w:hanging="360"/>
      </w:pPr>
      <w:rPr>
        <w:color w:val="auto"/>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0AE5C8C"/>
    <w:multiLevelType w:val="multilevel"/>
    <w:tmpl w:val="5100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6278B"/>
    <w:multiLevelType w:val="multilevel"/>
    <w:tmpl w:val="7C763220"/>
    <w:lvl w:ilvl="0">
      <w:numFmt w:val="bullet"/>
      <w:lvlText w:val=""/>
      <w:lvlJc w:val="left"/>
      <w:pPr>
        <w:ind w:left="720" w:hanging="360"/>
      </w:pPr>
      <w:rPr>
        <w:rFonts w:ascii="Symbol" w:hAnsi="Symbol"/>
        <w:sz w:val="20"/>
      </w:rPr>
    </w:lvl>
    <w:lvl w:ilvl="1">
      <w:start w:val="2"/>
      <w:numFmt w:val="lowerLetter"/>
      <w:lvlText w:val="%2)"/>
      <w:lvlJc w:val="left"/>
      <w:pPr>
        <w:ind w:left="1440" w:hanging="360"/>
      </w:pPr>
      <w:rPr>
        <w:color w:val="FF000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16cid:durableId="563026572">
    <w:abstractNumId w:val="4"/>
  </w:num>
  <w:num w:numId="2" w16cid:durableId="86772497">
    <w:abstractNumId w:val="2"/>
  </w:num>
  <w:num w:numId="3" w16cid:durableId="1942296445">
    <w:abstractNumId w:val="1"/>
  </w:num>
  <w:num w:numId="4" w16cid:durableId="810365643">
    <w:abstractNumId w:val="3"/>
  </w:num>
  <w:num w:numId="5" w16cid:durableId="1747149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94A"/>
    <w:rsid w:val="000379A9"/>
    <w:rsid w:val="000811A0"/>
    <w:rsid w:val="000B7D0F"/>
    <w:rsid w:val="000D4CC1"/>
    <w:rsid w:val="001E794A"/>
    <w:rsid w:val="00203224"/>
    <w:rsid w:val="003A6201"/>
    <w:rsid w:val="003D6573"/>
    <w:rsid w:val="004805AC"/>
    <w:rsid w:val="0051115A"/>
    <w:rsid w:val="007C4E50"/>
    <w:rsid w:val="00905773"/>
    <w:rsid w:val="00C438E1"/>
    <w:rsid w:val="00CB31F7"/>
    <w:rsid w:val="00CD31E6"/>
    <w:rsid w:val="00FC2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453BC"/>
  <w15:docId w15:val="{A9AB7DEB-55E7-4B72-8E87-E88B32D0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uiPriority w:val="99"/>
    <w:pPr>
      <w:tabs>
        <w:tab w:val="center" w:pos="4513"/>
        <w:tab w:val="right" w:pos="9026"/>
      </w:tabs>
      <w:spacing w:after="0" w:line="240" w:lineRule="auto"/>
    </w:pPr>
  </w:style>
  <w:style w:type="character" w:customStyle="1" w:styleId="FooterChar">
    <w:name w:val="Footer Char"/>
    <w:basedOn w:val="DefaultParagraphFont"/>
    <w:uiPriority w:val="99"/>
  </w:style>
  <w:style w:type="paragraph" w:customStyle="1" w:styleId="WW-Default">
    <w:name w:val="WW-Default"/>
    <w:rsid w:val="00FC2462"/>
    <w:pPr>
      <w:suppressAutoHyphens/>
      <w:autoSpaceDE w:val="0"/>
      <w:autoSpaceDN/>
      <w:spacing w:after="0" w:line="240" w:lineRule="auto"/>
      <w:textAlignment w:val="auto"/>
    </w:pPr>
    <w:rPr>
      <w:rFonts w:ascii="Times New Roman" w:hAnsi="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dc:description/>
  <cp:lastModifiedBy>Primaria Bistrita</cp:lastModifiedBy>
  <cp:revision>3</cp:revision>
  <cp:lastPrinted>2022-05-11T13:39:00Z</cp:lastPrinted>
  <dcterms:created xsi:type="dcterms:W3CDTF">2022-05-16T12:58:00Z</dcterms:created>
  <dcterms:modified xsi:type="dcterms:W3CDTF">2022-05-16T13:02:00Z</dcterms:modified>
</cp:coreProperties>
</file>