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CC74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CABINET PRIMAR</w:t>
      </w:r>
    </w:p>
    <w:p w14:paraId="69CD3A75" w14:textId="46DF1133" w:rsidR="005F1591" w:rsidRDefault="00283870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Nr.</w:t>
      </w:r>
      <w:r w:rsidR="002A7E39" w:rsidRPr="002A7E39">
        <w:rPr>
          <w:rFonts w:ascii="Arial" w:hAnsi="Arial" w:cs="Arial"/>
          <w:sz w:val="26"/>
          <w:szCs w:val="26"/>
        </w:rPr>
        <w:t xml:space="preserve"> </w:t>
      </w:r>
      <w:r w:rsidR="002A7E39" w:rsidRPr="00901302">
        <w:rPr>
          <w:rFonts w:ascii="Arial" w:hAnsi="Arial" w:cs="Arial"/>
          <w:sz w:val="26"/>
          <w:szCs w:val="26"/>
        </w:rPr>
        <w:t>24322</w:t>
      </w:r>
      <w:r>
        <w:rPr>
          <w:rFonts w:ascii="Arial" w:hAnsi="Arial" w:cs="Arial"/>
          <w:sz w:val="26"/>
          <w:szCs w:val="26"/>
          <w:lang w:val="ro-RO"/>
        </w:rPr>
        <w:t xml:space="preserve"> /</w:t>
      </w:r>
      <w:r w:rsidR="002A5215">
        <w:rPr>
          <w:rFonts w:ascii="Arial" w:hAnsi="Arial" w:cs="Arial"/>
          <w:sz w:val="26"/>
          <w:szCs w:val="26"/>
          <w:lang w:val="ro-RO"/>
        </w:rPr>
        <w:t>07</w:t>
      </w:r>
      <w:r>
        <w:rPr>
          <w:rFonts w:ascii="Arial" w:hAnsi="Arial" w:cs="Arial"/>
          <w:sz w:val="26"/>
          <w:szCs w:val="26"/>
          <w:lang w:val="ro-RO"/>
        </w:rPr>
        <w:t>.</w:t>
      </w:r>
      <w:r w:rsidR="002A5215">
        <w:rPr>
          <w:rFonts w:ascii="Arial" w:hAnsi="Arial" w:cs="Arial"/>
          <w:sz w:val="26"/>
          <w:szCs w:val="26"/>
          <w:lang w:val="ro-RO"/>
        </w:rPr>
        <w:t>03</w:t>
      </w:r>
      <w:r>
        <w:rPr>
          <w:rFonts w:ascii="Arial" w:hAnsi="Arial" w:cs="Arial"/>
          <w:sz w:val="26"/>
          <w:szCs w:val="26"/>
          <w:lang w:val="ro-RO"/>
        </w:rPr>
        <w:t>.202</w:t>
      </w:r>
      <w:r w:rsidR="002A5215">
        <w:rPr>
          <w:rFonts w:ascii="Arial" w:hAnsi="Arial" w:cs="Arial"/>
          <w:sz w:val="26"/>
          <w:szCs w:val="26"/>
          <w:lang w:val="ro-RO"/>
        </w:rPr>
        <w:t>2</w:t>
      </w:r>
    </w:p>
    <w:p w14:paraId="01487CD0" w14:textId="77777777" w:rsidR="005F1591" w:rsidRDefault="005F1591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54E8F707" w14:textId="77777777" w:rsidR="005F1591" w:rsidRDefault="0028387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REFERAT DE APROBARE</w:t>
      </w:r>
    </w:p>
    <w:p w14:paraId="08599B9E" w14:textId="77777777" w:rsidR="005F1591" w:rsidRDefault="005F159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</w:p>
    <w:p w14:paraId="70B3B3B1" w14:textId="77777777" w:rsidR="005F1591" w:rsidRDefault="00283870">
      <w:pPr>
        <w:spacing w:after="0" w:line="240" w:lineRule="auto"/>
        <w:ind w:left="-360" w:right="162" w:hanging="180"/>
        <w:jc w:val="center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privind aprobarea Studiului de fezabilitate și a indicatorilor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tehnico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– economici</w:t>
      </w:r>
    </w:p>
    <w:p w14:paraId="39018F74" w14:textId="77777777" w:rsidR="005F1591" w:rsidRDefault="00283870">
      <w:pPr>
        <w:spacing w:after="0" w:line="240" w:lineRule="auto"/>
        <w:ind w:left="-360" w:right="162" w:hanging="18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pentru obiectivul de investiții </w:t>
      </w:r>
      <w:r>
        <w:rPr>
          <w:sz w:val="24"/>
          <w:szCs w:val="24"/>
          <w:lang w:val="ro-RO"/>
        </w:rPr>
        <w:t xml:space="preserve"> </w:t>
      </w:r>
      <w:r>
        <w:rPr>
          <w:rFonts w:ascii="Arial" w:hAnsi="Arial" w:cs="Arial"/>
          <w:b/>
          <w:sz w:val="26"/>
          <w:szCs w:val="26"/>
          <w:lang w:val="ro-RO"/>
        </w:rPr>
        <w:t xml:space="preserve">" Alimentare cu energie electrica la sediul administrativ –Cimitirul Nou, municipiul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Bistrita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, str.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Tarpiului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nr.20C,</w:t>
      </w:r>
    </w:p>
    <w:p w14:paraId="0BE91C40" w14:textId="77777777" w:rsidR="005F1591" w:rsidRDefault="0028387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judetul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Bistrita-Nasaud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"</w:t>
      </w:r>
    </w:p>
    <w:p w14:paraId="08ED8531" w14:textId="77777777" w:rsidR="005F1591" w:rsidRDefault="005F1591">
      <w:pPr>
        <w:rPr>
          <w:rFonts w:ascii="Arial" w:hAnsi="Arial" w:cs="Arial"/>
          <w:sz w:val="26"/>
          <w:szCs w:val="26"/>
          <w:lang w:val="ro-RO"/>
        </w:rPr>
      </w:pPr>
    </w:p>
    <w:p w14:paraId="1B1B5649" w14:textId="77777777" w:rsidR="005F1591" w:rsidRDefault="00283870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Primaria </w:t>
      </w:r>
      <w:proofErr w:type="spellStart"/>
      <w:r>
        <w:rPr>
          <w:rFonts w:ascii="Arial" w:hAnsi="Arial" w:cs="Arial"/>
          <w:sz w:val="26"/>
          <w:szCs w:val="26"/>
        </w:rPr>
        <w:t>municipiului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Bistrita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administreaza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prin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intermediul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Directiei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Servicii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Publice</w:t>
      </w:r>
      <w:proofErr w:type="spellEnd"/>
      <w:r>
        <w:rPr>
          <w:rFonts w:ascii="Arial" w:hAnsi="Arial" w:cs="Arial"/>
          <w:sz w:val="26"/>
          <w:szCs w:val="26"/>
        </w:rPr>
        <w:t xml:space="preserve"> un </w:t>
      </w:r>
      <w:proofErr w:type="spellStart"/>
      <w:r>
        <w:rPr>
          <w:rFonts w:ascii="Arial" w:hAnsi="Arial" w:cs="Arial"/>
          <w:sz w:val="26"/>
          <w:szCs w:val="26"/>
        </w:rPr>
        <w:t>cimitir</w:t>
      </w:r>
      <w:proofErr w:type="spellEnd"/>
      <w:r>
        <w:rPr>
          <w:rFonts w:ascii="Arial" w:hAnsi="Arial" w:cs="Arial"/>
          <w:sz w:val="26"/>
          <w:szCs w:val="26"/>
        </w:rPr>
        <w:t xml:space="preserve"> municipal </w:t>
      </w:r>
      <w:proofErr w:type="spellStart"/>
      <w:r>
        <w:rPr>
          <w:rFonts w:ascii="Arial" w:hAnsi="Arial" w:cs="Arial"/>
          <w:sz w:val="26"/>
          <w:szCs w:val="26"/>
        </w:rPr>
        <w:t>situat</w:t>
      </w:r>
      <w:proofErr w:type="spellEnd"/>
      <w:r>
        <w:rPr>
          <w:rFonts w:ascii="Arial" w:hAnsi="Arial" w:cs="Arial"/>
          <w:sz w:val="26"/>
          <w:szCs w:val="26"/>
        </w:rPr>
        <w:t xml:space="preserve"> in str. </w:t>
      </w:r>
      <w:proofErr w:type="spellStart"/>
      <w:r>
        <w:rPr>
          <w:rFonts w:ascii="Arial" w:hAnsi="Arial" w:cs="Arial"/>
          <w:sz w:val="26"/>
          <w:szCs w:val="26"/>
        </w:rPr>
        <w:t>Tarpiului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sz w:val="26"/>
          <w:szCs w:val="26"/>
        </w:rPr>
        <w:t>Deoarece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acest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cimitir</w:t>
      </w:r>
      <w:proofErr w:type="spellEnd"/>
      <w:r>
        <w:rPr>
          <w:rFonts w:ascii="Arial" w:hAnsi="Arial" w:cs="Arial"/>
          <w:sz w:val="26"/>
          <w:szCs w:val="26"/>
        </w:rPr>
        <w:t xml:space="preserve"> care </w:t>
      </w:r>
      <w:proofErr w:type="spellStart"/>
      <w:r>
        <w:rPr>
          <w:rFonts w:ascii="Arial" w:hAnsi="Arial" w:cs="Arial"/>
          <w:sz w:val="26"/>
          <w:szCs w:val="26"/>
        </w:rPr>
        <w:t>functioneaza</w:t>
      </w:r>
      <w:proofErr w:type="spellEnd"/>
      <w:r>
        <w:rPr>
          <w:rFonts w:ascii="Arial" w:hAnsi="Arial" w:cs="Arial"/>
          <w:sz w:val="26"/>
          <w:szCs w:val="26"/>
        </w:rPr>
        <w:t xml:space="preserve"> pe un </w:t>
      </w:r>
      <w:proofErr w:type="spellStart"/>
      <w:r>
        <w:rPr>
          <w:rFonts w:ascii="Arial" w:hAnsi="Arial" w:cs="Arial"/>
          <w:sz w:val="26"/>
          <w:szCs w:val="26"/>
        </w:rPr>
        <w:t>teren</w:t>
      </w:r>
      <w:proofErr w:type="spellEnd"/>
      <w:r>
        <w:rPr>
          <w:rFonts w:ascii="Arial" w:hAnsi="Arial" w:cs="Arial"/>
          <w:sz w:val="26"/>
          <w:szCs w:val="26"/>
        </w:rPr>
        <w:t xml:space="preserve"> in </w:t>
      </w:r>
      <w:proofErr w:type="spellStart"/>
      <w:r>
        <w:rPr>
          <w:rFonts w:ascii="Arial" w:hAnsi="Arial" w:cs="Arial"/>
          <w:sz w:val="26"/>
          <w:szCs w:val="26"/>
        </w:rPr>
        <w:t>suprafata</w:t>
      </w:r>
      <w:proofErr w:type="spellEnd"/>
      <w:r>
        <w:rPr>
          <w:rFonts w:ascii="Arial" w:hAnsi="Arial" w:cs="Arial"/>
          <w:sz w:val="26"/>
          <w:szCs w:val="26"/>
        </w:rPr>
        <w:t xml:space="preserve"> de 1,74 ha, se </w:t>
      </w:r>
      <w:proofErr w:type="spellStart"/>
      <w:r>
        <w:rPr>
          <w:rFonts w:ascii="Arial" w:hAnsi="Arial" w:cs="Arial"/>
          <w:sz w:val="26"/>
          <w:szCs w:val="26"/>
        </w:rPr>
        <w:t>apropie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capacitatea</w:t>
      </w:r>
      <w:proofErr w:type="spellEnd"/>
      <w:r>
        <w:rPr>
          <w:rFonts w:ascii="Arial" w:hAnsi="Arial" w:cs="Arial"/>
          <w:sz w:val="26"/>
          <w:szCs w:val="26"/>
        </w:rPr>
        <w:t xml:space="preserve"> maxima pe care o </w:t>
      </w:r>
      <w:proofErr w:type="spellStart"/>
      <w:r>
        <w:rPr>
          <w:rFonts w:ascii="Arial" w:hAnsi="Arial" w:cs="Arial"/>
          <w:sz w:val="26"/>
          <w:szCs w:val="26"/>
        </w:rPr>
        <w:t>poate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asigura</w:t>
      </w:r>
      <w:proofErr w:type="spellEnd"/>
      <w:r>
        <w:rPr>
          <w:rFonts w:ascii="Arial" w:hAnsi="Arial" w:cs="Arial"/>
          <w:sz w:val="26"/>
          <w:szCs w:val="26"/>
        </w:rPr>
        <w:t xml:space="preserve">,  </w:t>
      </w:r>
      <w:r>
        <w:rPr>
          <w:rFonts w:ascii="Arial" w:hAnsi="Arial" w:cs="Arial"/>
          <w:sz w:val="26"/>
          <w:szCs w:val="26"/>
          <w:lang w:val="ro-RO"/>
        </w:rPr>
        <w:t>în</w:t>
      </w:r>
      <w:proofErr w:type="gramEnd"/>
      <w:r>
        <w:rPr>
          <w:rFonts w:ascii="Arial" w:hAnsi="Arial" w:cs="Arial"/>
          <w:sz w:val="26"/>
          <w:szCs w:val="26"/>
          <w:lang w:val="ro-RO"/>
        </w:rPr>
        <w:t xml:space="preserve"> anul 2015 a fost amenajat </w:t>
      </w:r>
      <w:proofErr w:type="spellStart"/>
      <w:r>
        <w:rPr>
          <w:rFonts w:ascii="Arial" w:hAnsi="Arial" w:cs="Arial"/>
          <w:sz w:val="26"/>
          <w:szCs w:val="26"/>
        </w:rPr>
        <w:t>Noul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cimitir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 î</w:t>
      </w:r>
      <w:r>
        <w:rPr>
          <w:rFonts w:ascii="Arial" w:hAnsi="Arial" w:cs="Arial"/>
          <w:sz w:val="26"/>
          <w:szCs w:val="26"/>
        </w:rPr>
        <w:t xml:space="preserve">n </w:t>
      </w:r>
      <w:proofErr w:type="spellStart"/>
      <w:r>
        <w:rPr>
          <w:rFonts w:ascii="Arial" w:hAnsi="Arial" w:cs="Arial"/>
          <w:sz w:val="26"/>
          <w:szCs w:val="26"/>
        </w:rPr>
        <w:t>suprafata</w:t>
      </w:r>
      <w:proofErr w:type="spellEnd"/>
      <w:r>
        <w:rPr>
          <w:rFonts w:ascii="Arial" w:hAnsi="Arial" w:cs="Arial"/>
          <w:sz w:val="26"/>
          <w:szCs w:val="26"/>
        </w:rPr>
        <w:t xml:space="preserve"> de 17,139 </w:t>
      </w:r>
      <w:proofErr w:type="spellStart"/>
      <w:r>
        <w:rPr>
          <w:rFonts w:ascii="Arial" w:hAnsi="Arial" w:cs="Arial"/>
          <w:sz w:val="26"/>
          <w:szCs w:val="26"/>
        </w:rPr>
        <w:t>mp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situat</w:t>
      </w:r>
      <w:proofErr w:type="spellEnd"/>
      <w:r>
        <w:rPr>
          <w:rFonts w:ascii="Arial" w:hAnsi="Arial" w:cs="Arial"/>
          <w:sz w:val="26"/>
          <w:szCs w:val="26"/>
        </w:rPr>
        <w:t xml:space="preserve"> in </w:t>
      </w:r>
      <w:proofErr w:type="spellStart"/>
      <w:r>
        <w:rPr>
          <w:rFonts w:ascii="Arial" w:hAnsi="Arial" w:cs="Arial"/>
          <w:sz w:val="26"/>
          <w:szCs w:val="26"/>
        </w:rPr>
        <w:t>partea</w:t>
      </w:r>
      <w:proofErr w:type="spellEnd"/>
      <w:r>
        <w:rPr>
          <w:rFonts w:ascii="Arial" w:hAnsi="Arial" w:cs="Arial"/>
          <w:sz w:val="26"/>
          <w:szCs w:val="26"/>
        </w:rPr>
        <w:t xml:space="preserve"> de Nord-Est a </w:t>
      </w:r>
      <w:proofErr w:type="spellStart"/>
      <w:r>
        <w:rPr>
          <w:rFonts w:ascii="Arial" w:hAnsi="Arial" w:cs="Arial"/>
          <w:sz w:val="26"/>
          <w:szCs w:val="26"/>
        </w:rPr>
        <w:t>cimitirului</w:t>
      </w:r>
      <w:proofErr w:type="spellEnd"/>
      <w:r>
        <w:rPr>
          <w:rFonts w:ascii="Arial" w:hAnsi="Arial" w:cs="Arial"/>
          <w:sz w:val="26"/>
          <w:szCs w:val="26"/>
        </w:rPr>
        <w:t xml:space="preserve"> actual, la o </w:t>
      </w:r>
      <w:proofErr w:type="spellStart"/>
      <w:r>
        <w:rPr>
          <w:rFonts w:ascii="Arial" w:hAnsi="Arial" w:cs="Arial"/>
          <w:sz w:val="26"/>
          <w:szCs w:val="26"/>
        </w:rPr>
        <w:t>distanta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aproximativ</w:t>
      </w:r>
      <w:proofErr w:type="spellEnd"/>
      <w:r>
        <w:rPr>
          <w:rFonts w:ascii="Arial" w:hAnsi="Arial" w:cs="Arial"/>
          <w:sz w:val="26"/>
          <w:szCs w:val="26"/>
        </w:rPr>
        <w:t xml:space="preserve"> 100 m.</w:t>
      </w:r>
    </w:p>
    <w:p w14:paraId="02C9EBD1" w14:textId="77777777" w:rsidR="005F1591" w:rsidRDefault="0028387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val="ro-RO"/>
        </w:rPr>
      </w:pPr>
      <w:proofErr w:type="spellStart"/>
      <w:r>
        <w:rPr>
          <w:rFonts w:ascii="Arial" w:eastAsia="Times New Roman" w:hAnsi="Arial" w:cs="Arial"/>
          <w:sz w:val="26"/>
          <w:szCs w:val="26"/>
        </w:rPr>
        <w:t>Terenul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pe care </w:t>
      </w:r>
      <w:proofErr w:type="spellStart"/>
      <w:r>
        <w:rPr>
          <w:rFonts w:ascii="Arial" w:eastAsia="Times New Roman" w:hAnsi="Arial" w:cs="Arial"/>
          <w:sz w:val="26"/>
          <w:szCs w:val="26"/>
        </w:rPr>
        <w:t>este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amplasat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val="ro-RO"/>
        </w:rPr>
        <w:t>aflat</w:t>
      </w:r>
      <w:r>
        <w:rPr>
          <w:rFonts w:ascii="Arial" w:eastAsia="Times New Roman" w:hAnsi="Arial" w:cs="Arial"/>
          <w:sz w:val="26"/>
          <w:szCs w:val="26"/>
        </w:rPr>
        <w:t xml:space="preserve"> pe </w:t>
      </w:r>
      <w:proofErr w:type="spellStart"/>
      <w:r>
        <w:rPr>
          <w:rFonts w:ascii="Arial" w:eastAsia="Times New Roman" w:hAnsi="Arial" w:cs="Arial"/>
          <w:sz w:val="26"/>
          <w:szCs w:val="26"/>
        </w:rPr>
        <w:t>strada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Tărpiului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nr.20C se </w:t>
      </w:r>
      <w:proofErr w:type="spellStart"/>
      <w:r>
        <w:rPr>
          <w:rFonts w:ascii="Arial" w:eastAsia="Times New Roman" w:hAnsi="Arial" w:cs="Arial"/>
          <w:sz w:val="26"/>
          <w:szCs w:val="26"/>
        </w:rPr>
        <w:t>află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in </w:t>
      </w:r>
      <w:proofErr w:type="spellStart"/>
      <w:r>
        <w:rPr>
          <w:rFonts w:ascii="Arial" w:eastAsia="Times New Roman" w:hAnsi="Arial" w:cs="Arial"/>
          <w:sz w:val="26"/>
          <w:szCs w:val="26"/>
        </w:rPr>
        <w:t>intravilanul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municipiului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Bistrita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, in </w:t>
      </w:r>
      <w:proofErr w:type="spellStart"/>
      <w:r>
        <w:rPr>
          <w:rFonts w:ascii="Arial" w:eastAsia="Times New Roman" w:hAnsi="Arial" w:cs="Arial"/>
          <w:sz w:val="26"/>
          <w:szCs w:val="26"/>
        </w:rPr>
        <w:t>partea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de </w:t>
      </w:r>
      <w:proofErr w:type="spellStart"/>
      <w:r>
        <w:rPr>
          <w:rFonts w:ascii="Arial" w:eastAsia="Times New Roman" w:hAnsi="Arial" w:cs="Arial"/>
          <w:sz w:val="26"/>
          <w:szCs w:val="26"/>
        </w:rPr>
        <w:t>nord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>
        <w:rPr>
          <w:rFonts w:ascii="Arial" w:eastAsia="Times New Roman" w:hAnsi="Arial" w:cs="Arial"/>
          <w:sz w:val="26"/>
          <w:szCs w:val="26"/>
        </w:rPr>
        <w:t>a</w:t>
      </w:r>
      <w:proofErr w:type="gram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orasului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are o forma </w:t>
      </w:r>
      <w:proofErr w:type="spellStart"/>
      <w:r>
        <w:rPr>
          <w:rFonts w:ascii="Arial" w:eastAsia="Times New Roman" w:hAnsi="Arial" w:cs="Arial"/>
          <w:sz w:val="26"/>
          <w:szCs w:val="26"/>
        </w:rPr>
        <w:t>relativ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rectangulara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ce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se </w:t>
      </w:r>
      <w:proofErr w:type="spellStart"/>
      <w:r>
        <w:rPr>
          <w:rFonts w:ascii="Arial" w:eastAsia="Times New Roman" w:hAnsi="Arial" w:cs="Arial"/>
          <w:sz w:val="26"/>
          <w:szCs w:val="26"/>
        </w:rPr>
        <w:t>desfasoara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cu </w:t>
      </w:r>
      <w:proofErr w:type="spellStart"/>
      <w:r>
        <w:rPr>
          <w:rFonts w:ascii="Arial" w:eastAsia="Times New Roman" w:hAnsi="Arial" w:cs="Arial"/>
          <w:sz w:val="26"/>
          <w:szCs w:val="26"/>
        </w:rPr>
        <w:t>latura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lunga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perpendicular pe </w:t>
      </w:r>
      <w:proofErr w:type="spellStart"/>
      <w:r>
        <w:rPr>
          <w:rFonts w:ascii="Arial" w:eastAsia="Times New Roman" w:hAnsi="Arial" w:cs="Arial"/>
          <w:sz w:val="26"/>
          <w:szCs w:val="26"/>
        </w:rPr>
        <w:t>Drumul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Cetatii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</w:rPr>
        <w:t>fara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a fi </w:t>
      </w:r>
      <w:proofErr w:type="spellStart"/>
      <w:r>
        <w:rPr>
          <w:rFonts w:ascii="Arial" w:eastAsia="Times New Roman" w:hAnsi="Arial" w:cs="Arial"/>
          <w:sz w:val="26"/>
          <w:szCs w:val="26"/>
        </w:rPr>
        <w:t>adiacent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acestui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drum</w:t>
      </w:r>
      <w:r>
        <w:rPr>
          <w:rFonts w:ascii="Arial" w:eastAsia="Times New Roman" w:hAnsi="Arial" w:cs="Arial"/>
          <w:sz w:val="26"/>
          <w:szCs w:val="26"/>
          <w:lang w:val="ro-RO"/>
        </w:rPr>
        <w:t>.</w:t>
      </w:r>
    </w:p>
    <w:p w14:paraId="1768545F" w14:textId="77777777" w:rsidR="005F1591" w:rsidRDefault="0028387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val="ro-RO"/>
        </w:rPr>
      </w:pPr>
      <w:proofErr w:type="spellStart"/>
      <w:r>
        <w:rPr>
          <w:rFonts w:ascii="Arial" w:eastAsia="Times New Roman" w:hAnsi="Arial" w:cs="Arial"/>
          <w:sz w:val="26"/>
          <w:szCs w:val="26"/>
        </w:rPr>
        <w:t>Accesul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la </w:t>
      </w:r>
      <w:proofErr w:type="spellStart"/>
      <w:r>
        <w:rPr>
          <w:rFonts w:ascii="Arial" w:eastAsia="Times New Roman" w:hAnsi="Arial" w:cs="Arial"/>
          <w:sz w:val="26"/>
          <w:szCs w:val="26"/>
        </w:rPr>
        <w:t>cimitir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se </w:t>
      </w:r>
      <w:proofErr w:type="spellStart"/>
      <w:r>
        <w:rPr>
          <w:rFonts w:ascii="Arial" w:eastAsia="Times New Roman" w:hAnsi="Arial" w:cs="Arial"/>
          <w:sz w:val="26"/>
          <w:szCs w:val="26"/>
        </w:rPr>
        <w:t>va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face pe </w:t>
      </w:r>
      <w:proofErr w:type="spellStart"/>
      <w:r>
        <w:rPr>
          <w:rFonts w:ascii="Arial" w:eastAsia="Times New Roman" w:hAnsi="Arial" w:cs="Arial"/>
          <w:sz w:val="26"/>
          <w:szCs w:val="26"/>
        </w:rPr>
        <w:t>latura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de Sud-Est, pe un drum </w:t>
      </w:r>
      <w:proofErr w:type="spellStart"/>
      <w:r>
        <w:rPr>
          <w:rFonts w:ascii="Arial" w:eastAsia="Times New Roman" w:hAnsi="Arial" w:cs="Arial"/>
          <w:sz w:val="26"/>
          <w:szCs w:val="26"/>
        </w:rPr>
        <w:t>ce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trece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prin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Cimitirul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maghiar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>
        <w:rPr>
          <w:rFonts w:ascii="Arial" w:eastAsia="Times New Roman" w:hAnsi="Arial" w:cs="Arial"/>
          <w:sz w:val="26"/>
          <w:szCs w:val="26"/>
        </w:rPr>
        <w:t>reformat</w:t>
      </w:r>
      <w:r>
        <w:rPr>
          <w:rFonts w:ascii="Arial" w:eastAsia="Times New Roman" w:hAnsi="Arial" w:cs="Arial"/>
          <w:sz w:val="26"/>
          <w:szCs w:val="26"/>
          <w:lang w:val="ro-RO"/>
        </w:rPr>
        <w:t xml:space="preserve"> .</w:t>
      </w:r>
      <w:proofErr w:type="gramEnd"/>
    </w:p>
    <w:p w14:paraId="187970C5" w14:textId="77777777" w:rsidR="005F1591" w:rsidRDefault="00283870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ro-RO"/>
        </w:rPr>
        <w:t>Z</w:t>
      </w:r>
      <w:r>
        <w:rPr>
          <w:rFonts w:ascii="Arial" w:hAnsi="Arial" w:cs="Arial"/>
          <w:sz w:val="26"/>
          <w:szCs w:val="26"/>
        </w:rPr>
        <w:t>on</w:t>
      </w:r>
      <w:r>
        <w:rPr>
          <w:rFonts w:ascii="Arial" w:hAnsi="Arial" w:cs="Arial"/>
          <w:sz w:val="26"/>
          <w:szCs w:val="26"/>
          <w:lang w:val="ro-RO"/>
        </w:rPr>
        <w:t>a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cimitirului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asigura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locuri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veci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amenajate</w:t>
      </w:r>
      <w:proofErr w:type="spellEnd"/>
      <w:r>
        <w:rPr>
          <w:rFonts w:ascii="Arial" w:hAnsi="Arial" w:cs="Arial"/>
          <w:sz w:val="26"/>
          <w:szCs w:val="26"/>
        </w:rPr>
        <w:t xml:space="preserve"> in </w:t>
      </w:r>
      <w:proofErr w:type="spellStart"/>
      <w:r>
        <w:rPr>
          <w:rFonts w:ascii="Arial" w:hAnsi="Arial" w:cs="Arial"/>
          <w:sz w:val="26"/>
          <w:szCs w:val="26"/>
        </w:rPr>
        <w:t>sistem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clasic</w:t>
      </w:r>
      <w:proofErr w:type="spellEnd"/>
      <w:r>
        <w:rPr>
          <w:rFonts w:ascii="Arial" w:hAnsi="Arial" w:cs="Arial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</w:rPr>
        <w:t>suprastructura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beton</w:t>
      </w:r>
      <w:proofErr w:type="spellEnd"/>
      <w:r>
        <w:rPr>
          <w:rFonts w:ascii="Arial" w:hAnsi="Arial" w:cs="Arial"/>
          <w:sz w:val="26"/>
          <w:szCs w:val="26"/>
        </w:rPr>
        <w:t xml:space="preserve">) </w:t>
      </w:r>
      <w:proofErr w:type="spellStart"/>
      <w:r>
        <w:rPr>
          <w:rFonts w:ascii="Arial" w:hAnsi="Arial" w:cs="Arial"/>
          <w:sz w:val="26"/>
          <w:szCs w:val="26"/>
        </w:rPr>
        <w:t>intre</w:t>
      </w:r>
      <w:proofErr w:type="spellEnd"/>
      <w:r>
        <w:rPr>
          <w:rFonts w:ascii="Arial" w:hAnsi="Arial" w:cs="Arial"/>
          <w:sz w:val="26"/>
          <w:szCs w:val="26"/>
        </w:rPr>
        <w:t xml:space="preserve"> care  </w:t>
      </w:r>
      <w:proofErr w:type="spellStart"/>
      <w:r>
        <w:rPr>
          <w:rFonts w:ascii="Arial" w:hAnsi="Arial" w:cs="Arial"/>
          <w:sz w:val="26"/>
          <w:szCs w:val="26"/>
        </w:rPr>
        <w:t>exista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alei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circulatie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altei</w:t>
      </w:r>
      <w:proofErr w:type="spellEnd"/>
      <w:r>
        <w:rPr>
          <w:rFonts w:ascii="Arial" w:hAnsi="Arial" w:cs="Arial"/>
          <w:sz w:val="26"/>
          <w:szCs w:val="26"/>
        </w:rPr>
        <w:t xml:space="preserve"> zone in care se </w:t>
      </w:r>
      <w:proofErr w:type="spellStart"/>
      <w:r>
        <w:rPr>
          <w:rFonts w:ascii="Arial" w:hAnsi="Arial" w:cs="Arial"/>
          <w:sz w:val="26"/>
          <w:szCs w:val="26"/>
        </w:rPr>
        <w:t>vor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locuri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veci</w:t>
      </w:r>
      <w:proofErr w:type="spellEnd"/>
      <w:r>
        <w:rPr>
          <w:rFonts w:ascii="Arial" w:hAnsi="Arial" w:cs="Arial"/>
          <w:sz w:val="26"/>
          <w:szCs w:val="26"/>
        </w:rPr>
        <w:t xml:space="preserve"> la </w:t>
      </w:r>
      <w:proofErr w:type="spellStart"/>
      <w:r>
        <w:rPr>
          <w:rFonts w:ascii="Arial" w:hAnsi="Arial" w:cs="Arial"/>
          <w:sz w:val="26"/>
          <w:szCs w:val="26"/>
        </w:rPr>
        <w:t>suprafata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terenului</w:t>
      </w:r>
      <w:proofErr w:type="spellEnd"/>
      <w:r>
        <w:rPr>
          <w:rFonts w:ascii="Arial" w:hAnsi="Arial" w:cs="Arial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</w:rPr>
        <w:t>fara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suprastructura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numai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placi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identificare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marcate</w:t>
      </w:r>
      <w:proofErr w:type="spellEnd"/>
      <w:r>
        <w:rPr>
          <w:rFonts w:ascii="Arial" w:hAnsi="Arial" w:cs="Arial"/>
          <w:sz w:val="26"/>
          <w:szCs w:val="26"/>
        </w:rPr>
        <w:t xml:space="preserve"> la </w:t>
      </w:r>
      <w:proofErr w:type="spellStart"/>
      <w:r>
        <w:rPr>
          <w:rFonts w:ascii="Arial" w:hAnsi="Arial" w:cs="Arial"/>
          <w:sz w:val="26"/>
          <w:szCs w:val="26"/>
        </w:rPr>
        <w:t>suprafata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inierbata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terenului</w:t>
      </w:r>
      <w:proofErr w:type="spellEnd"/>
      <w:r>
        <w:rPr>
          <w:rFonts w:ascii="Arial" w:hAnsi="Arial" w:cs="Arial"/>
          <w:sz w:val="26"/>
          <w:szCs w:val="26"/>
        </w:rPr>
        <w:t xml:space="preserve">), </w:t>
      </w:r>
      <w:proofErr w:type="spellStart"/>
      <w:r>
        <w:rPr>
          <w:rFonts w:ascii="Arial" w:hAnsi="Arial" w:cs="Arial"/>
          <w:sz w:val="26"/>
          <w:szCs w:val="26"/>
        </w:rPr>
        <w:t>fara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spatii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circulatie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intre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locurile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veci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05E7FF26" w14:textId="77777777" w:rsidR="005F1591" w:rsidRDefault="00283870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ro-RO"/>
        </w:rPr>
        <w:t>S</w:t>
      </w:r>
      <w:proofErr w:type="spellStart"/>
      <w:r>
        <w:rPr>
          <w:rFonts w:ascii="Arial" w:hAnsi="Arial" w:cs="Arial"/>
          <w:sz w:val="26"/>
          <w:szCs w:val="26"/>
        </w:rPr>
        <w:t>uprafata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noului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cimitir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este partajata</w:t>
      </w:r>
      <w:r>
        <w:rPr>
          <w:rFonts w:ascii="Arial" w:hAnsi="Arial" w:cs="Arial"/>
          <w:sz w:val="26"/>
          <w:szCs w:val="26"/>
        </w:rPr>
        <w:t xml:space="preserve"> cu o alee </w:t>
      </w:r>
      <w:proofErr w:type="spellStart"/>
      <w:r>
        <w:rPr>
          <w:rFonts w:ascii="Arial" w:hAnsi="Arial" w:cs="Arial"/>
          <w:sz w:val="26"/>
          <w:szCs w:val="26"/>
        </w:rPr>
        <w:t>carosabila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ce</w:t>
      </w:r>
      <w:proofErr w:type="spellEnd"/>
      <w:r>
        <w:rPr>
          <w:rFonts w:ascii="Arial" w:hAnsi="Arial" w:cs="Arial"/>
          <w:sz w:val="26"/>
          <w:szCs w:val="26"/>
        </w:rPr>
        <w:t xml:space="preserve"> se  </w:t>
      </w:r>
      <w:proofErr w:type="spellStart"/>
      <w:r>
        <w:rPr>
          <w:rFonts w:ascii="Arial" w:hAnsi="Arial" w:cs="Arial"/>
          <w:sz w:val="26"/>
          <w:szCs w:val="26"/>
        </w:rPr>
        <w:t>dezvolta</w:t>
      </w:r>
      <w:proofErr w:type="spellEnd"/>
      <w:r>
        <w:rPr>
          <w:rFonts w:ascii="Arial" w:hAnsi="Arial" w:cs="Arial"/>
          <w:sz w:val="26"/>
          <w:szCs w:val="26"/>
        </w:rPr>
        <w:t xml:space="preserve"> diagonal pe o </w:t>
      </w:r>
      <w:proofErr w:type="spellStart"/>
      <w:r>
        <w:rPr>
          <w:rFonts w:ascii="Arial" w:hAnsi="Arial" w:cs="Arial"/>
          <w:sz w:val="26"/>
          <w:szCs w:val="26"/>
        </w:rPr>
        <w:t>directie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definita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colturile</w:t>
      </w:r>
      <w:proofErr w:type="spellEnd"/>
      <w:r>
        <w:rPr>
          <w:rFonts w:ascii="Arial" w:hAnsi="Arial" w:cs="Arial"/>
          <w:sz w:val="26"/>
          <w:szCs w:val="26"/>
        </w:rPr>
        <w:t xml:space="preserve"> de Sud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de Nord ale </w:t>
      </w:r>
      <w:proofErr w:type="spellStart"/>
      <w:r>
        <w:rPr>
          <w:rFonts w:ascii="Arial" w:hAnsi="Arial" w:cs="Arial"/>
          <w:sz w:val="26"/>
          <w:szCs w:val="26"/>
        </w:rPr>
        <w:t>terenului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Pe </w:t>
      </w:r>
      <w:proofErr w:type="spellStart"/>
      <w:r>
        <w:rPr>
          <w:rFonts w:ascii="Arial" w:hAnsi="Arial" w:cs="Arial"/>
          <w:sz w:val="26"/>
          <w:szCs w:val="26"/>
        </w:rPr>
        <w:t>latura</w:t>
      </w:r>
      <w:proofErr w:type="spellEnd"/>
      <w:r>
        <w:rPr>
          <w:rFonts w:ascii="Arial" w:hAnsi="Arial" w:cs="Arial"/>
          <w:sz w:val="26"/>
          <w:szCs w:val="26"/>
        </w:rPr>
        <w:t xml:space="preserve"> de Sud-Est a </w:t>
      </w:r>
      <w:proofErr w:type="spellStart"/>
      <w:r>
        <w:rPr>
          <w:rFonts w:ascii="Arial" w:hAnsi="Arial" w:cs="Arial"/>
          <w:sz w:val="26"/>
          <w:szCs w:val="26"/>
        </w:rPr>
        <w:t>terenului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s-a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</w:t>
      </w:r>
      <w:proofErr w:type="spellEnd"/>
      <w:r>
        <w:rPr>
          <w:rFonts w:ascii="Arial" w:hAnsi="Arial" w:cs="Arial"/>
          <w:sz w:val="26"/>
          <w:szCs w:val="26"/>
          <w:lang w:val="ro-RO"/>
        </w:rPr>
        <w:t>t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deasemenea</w:t>
      </w:r>
      <w:proofErr w:type="spellEnd"/>
      <w:r>
        <w:rPr>
          <w:rFonts w:ascii="Arial" w:hAnsi="Arial" w:cs="Arial"/>
          <w:sz w:val="26"/>
          <w:szCs w:val="26"/>
        </w:rPr>
        <w:t xml:space="preserve"> o alee </w:t>
      </w:r>
      <w:proofErr w:type="spellStart"/>
      <w:r>
        <w:rPr>
          <w:rFonts w:ascii="Arial" w:hAnsi="Arial" w:cs="Arial"/>
          <w:sz w:val="26"/>
          <w:szCs w:val="26"/>
        </w:rPr>
        <w:t>carosabila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platforme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parcare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o </w:t>
      </w:r>
      <w:proofErr w:type="spellStart"/>
      <w:r>
        <w:rPr>
          <w:rFonts w:ascii="Arial" w:hAnsi="Arial" w:cs="Arial"/>
          <w:sz w:val="26"/>
          <w:szCs w:val="26"/>
        </w:rPr>
        <w:t>platforma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destinatia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punct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gospodaresc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30341685" w14:textId="77777777" w:rsidR="005F1591" w:rsidRDefault="00283870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depozitarea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urnelor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funerare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s-a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amenaja</w:t>
      </w:r>
      <w:proofErr w:type="spellEnd"/>
      <w:r>
        <w:rPr>
          <w:rFonts w:ascii="Arial" w:hAnsi="Arial" w:cs="Arial"/>
          <w:sz w:val="26"/>
          <w:szCs w:val="26"/>
          <w:lang w:val="ro-RO"/>
        </w:rPr>
        <w:t>t</w:t>
      </w:r>
      <w:r>
        <w:rPr>
          <w:rFonts w:ascii="Arial" w:hAnsi="Arial" w:cs="Arial"/>
          <w:sz w:val="26"/>
          <w:szCs w:val="26"/>
        </w:rPr>
        <w:t xml:space="preserve"> un columbarium.</w:t>
      </w:r>
    </w:p>
    <w:p w14:paraId="5950AB41" w14:textId="77777777" w:rsidR="005F1591" w:rsidRDefault="0028387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In </w:t>
      </w:r>
      <w:proofErr w:type="spellStart"/>
      <w:r>
        <w:rPr>
          <w:rFonts w:ascii="Arial" w:eastAsia="Times New Roman" w:hAnsi="Arial" w:cs="Arial"/>
          <w:sz w:val="26"/>
          <w:szCs w:val="26"/>
        </w:rPr>
        <w:t>coltul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de Sud </w:t>
      </w:r>
      <w:proofErr w:type="spellStart"/>
      <w:r>
        <w:rPr>
          <w:rFonts w:ascii="Arial" w:eastAsia="Times New Roman" w:hAnsi="Arial" w:cs="Arial"/>
          <w:sz w:val="26"/>
          <w:szCs w:val="26"/>
        </w:rPr>
        <w:t>si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paralel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cu </w:t>
      </w:r>
      <w:proofErr w:type="spellStart"/>
      <w:r>
        <w:rPr>
          <w:rFonts w:ascii="Arial" w:eastAsia="Times New Roman" w:hAnsi="Arial" w:cs="Arial"/>
          <w:sz w:val="26"/>
          <w:szCs w:val="26"/>
        </w:rPr>
        <w:t>latura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de Sud-Est al </w:t>
      </w:r>
      <w:proofErr w:type="spellStart"/>
      <w:r>
        <w:rPr>
          <w:rFonts w:ascii="Arial" w:eastAsia="Times New Roman" w:hAnsi="Arial" w:cs="Arial"/>
          <w:sz w:val="26"/>
          <w:szCs w:val="26"/>
        </w:rPr>
        <w:t>cimitirului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este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amplasat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un </w:t>
      </w:r>
      <w:proofErr w:type="spellStart"/>
      <w:r>
        <w:rPr>
          <w:rFonts w:ascii="Arial" w:eastAsia="Times New Roman" w:hAnsi="Arial" w:cs="Arial"/>
          <w:sz w:val="26"/>
          <w:szCs w:val="26"/>
        </w:rPr>
        <w:t>imobil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cu </w:t>
      </w:r>
      <w:proofErr w:type="spellStart"/>
      <w:r>
        <w:rPr>
          <w:rFonts w:ascii="Arial" w:eastAsia="Times New Roman" w:hAnsi="Arial" w:cs="Arial"/>
          <w:sz w:val="26"/>
          <w:szCs w:val="26"/>
        </w:rPr>
        <w:t>destinatia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de </w:t>
      </w:r>
      <w:proofErr w:type="spellStart"/>
      <w:r>
        <w:rPr>
          <w:rFonts w:ascii="Arial" w:eastAsia="Times New Roman" w:hAnsi="Arial" w:cs="Arial"/>
          <w:sz w:val="26"/>
          <w:szCs w:val="26"/>
        </w:rPr>
        <w:t>spatiu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administrativ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, care </w:t>
      </w:r>
      <w:proofErr w:type="spellStart"/>
      <w:r>
        <w:rPr>
          <w:rFonts w:ascii="Arial" w:eastAsia="Times New Roman" w:hAnsi="Arial" w:cs="Arial"/>
          <w:sz w:val="26"/>
          <w:szCs w:val="26"/>
        </w:rPr>
        <w:t>necesită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</w:rPr>
        <w:t>racordarea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la </w:t>
      </w:r>
      <w:proofErr w:type="spellStart"/>
      <w:r>
        <w:rPr>
          <w:rFonts w:ascii="Arial" w:eastAsia="Times New Roman" w:hAnsi="Arial" w:cs="Arial"/>
          <w:sz w:val="26"/>
          <w:szCs w:val="26"/>
        </w:rPr>
        <w:t>utilități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. </w:t>
      </w:r>
    </w:p>
    <w:p w14:paraId="06C6CCA3" w14:textId="77777777" w:rsidR="005F1591" w:rsidRDefault="00283870">
      <w:pPr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/>
          <w:sz w:val="24"/>
          <w:szCs w:val="24"/>
          <w:lang w:val="ro-RO"/>
        </w:rPr>
        <w:t>De asemenea s</w:t>
      </w:r>
      <w:r>
        <w:rPr>
          <w:rFonts w:ascii="Arial" w:hAnsi="Arial" w:cs="Arial"/>
          <w:sz w:val="26"/>
          <w:szCs w:val="26"/>
          <w:lang w:val="ro-RO"/>
        </w:rPr>
        <w:t>-a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prev</w:t>
      </w:r>
      <w:r>
        <w:rPr>
          <w:rFonts w:ascii="Arial" w:hAnsi="Arial" w:cs="Arial"/>
          <w:sz w:val="26"/>
          <w:szCs w:val="26"/>
          <w:lang w:val="ro-RO"/>
        </w:rPr>
        <w:t>ăzut</w:t>
      </w:r>
      <w:proofErr w:type="spellEnd"/>
      <w:r>
        <w:rPr>
          <w:rFonts w:ascii="Arial" w:hAnsi="Arial" w:cs="Arial"/>
          <w:sz w:val="26"/>
          <w:szCs w:val="26"/>
        </w:rPr>
        <w:t xml:space="preserve"> un </w:t>
      </w:r>
      <w:proofErr w:type="spellStart"/>
      <w:r>
        <w:rPr>
          <w:rFonts w:ascii="Arial" w:hAnsi="Arial" w:cs="Arial"/>
          <w:sz w:val="26"/>
          <w:szCs w:val="26"/>
        </w:rPr>
        <w:t>sistem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iluminat</w:t>
      </w:r>
      <w:proofErr w:type="spellEnd"/>
      <w:r>
        <w:rPr>
          <w:rFonts w:ascii="Arial" w:hAnsi="Arial" w:cs="Arial"/>
          <w:sz w:val="26"/>
          <w:szCs w:val="26"/>
        </w:rPr>
        <w:t xml:space="preserve"> al </w:t>
      </w:r>
      <w:proofErr w:type="spellStart"/>
      <w:r>
        <w:rPr>
          <w:rFonts w:ascii="Arial" w:hAnsi="Arial" w:cs="Arial"/>
          <w:sz w:val="26"/>
          <w:szCs w:val="26"/>
        </w:rPr>
        <w:t>incintei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cimitirului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o </w:t>
      </w:r>
      <w:proofErr w:type="spellStart"/>
      <w:r>
        <w:rPr>
          <w:rFonts w:ascii="Arial" w:hAnsi="Arial" w:cs="Arial"/>
          <w:sz w:val="26"/>
          <w:szCs w:val="26"/>
        </w:rPr>
        <w:t>retea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apa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paralel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aleea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diagonala</w:t>
      </w:r>
      <w:proofErr w:type="spellEnd"/>
      <w:r>
        <w:rPr>
          <w:rFonts w:ascii="Arial" w:hAnsi="Arial" w:cs="Arial"/>
          <w:sz w:val="26"/>
          <w:szCs w:val="26"/>
        </w:rPr>
        <w:t xml:space="preserve"> care </w:t>
      </w:r>
      <w:proofErr w:type="spellStart"/>
      <w:r>
        <w:rPr>
          <w:rFonts w:ascii="Arial" w:hAnsi="Arial" w:cs="Arial"/>
          <w:sz w:val="26"/>
          <w:szCs w:val="26"/>
        </w:rPr>
        <w:t>prin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intermediul</w:t>
      </w:r>
      <w:proofErr w:type="spellEnd"/>
      <w:r>
        <w:rPr>
          <w:rFonts w:ascii="Arial" w:hAnsi="Arial" w:cs="Arial"/>
          <w:sz w:val="26"/>
          <w:szCs w:val="26"/>
        </w:rPr>
        <w:t xml:space="preserve"> a 5 </w:t>
      </w:r>
      <w:proofErr w:type="spellStart"/>
      <w:r>
        <w:rPr>
          <w:rFonts w:ascii="Arial" w:hAnsi="Arial" w:cs="Arial"/>
          <w:sz w:val="26"/>
          <w:szCs w:val="26"/>
        </w:rPr>
        <w:t>bransamente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asigura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posibilitatea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aprovizionarii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apa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intretinerea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spatiilor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verzi</w:t>
      </w:r>
      <w:proofErr w:type="spellEnd"/>
      <w:r>
        <w:rPr>
          <w:rFonts w:ascii="Arial" w:hAnsi="Arial" w:cs="Arial"/>
          <w:sz w:val="26"/>
          <w:szCs w:val="26"/>
        </w:rPr>
        <w:t xml:space="preserve"> din </w:t>
      </w:r>
      <w:proofErr w:type="spellStart"/>
      <w:r>
        <w:rPr>
          <w:rFonts w:ascii="Arial" w:hAnsi="Arial" w:cs="Arial"/>
          <w:sz w:val="26"/>
          <w:szCs w:val="26"/>
        </w:rPr>
        <w:t>incinta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13A52B89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Numar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locuri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veci</w:t>
      </w:r>
      <w:proofErr w:type="spellEnd"/>
      <w:r>
        <w:rPr>
          <w:rFonts w:ascii="Arial" w:hAnsi="Arial" w:cs="Arial"/>
          <w:sz w:val="26"/>
          <w:szCs w:val="26"/>
        </w:rPr>
        <w:t>=1504</w:t>
      </w:r>
    </w:p>
    <w:p w14:paraId="4283E197" w14:textId="77777777" w:rsidR="005F1591" w:rsidRDefault="005F1591">
      <w:pPr>
        <w:spacing w:after="0" w:line="240" w:lineRule="auto"/>
        <w:rPr>
          <w:sz w:val="24"/>
          <w:szCs w:val="24"/>
          <w:lang w:val="ro-RO"/>
        </w:rPr>
      </w:pPr>
    </w:p>
    <w:p w14:paraId="587227E2" w14:textId="77777777" w:rsidR="005F1591" w:rsidRDefault="00283870">
      <w:pPr>
        <w:pStyle w:val="Corptext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fr-FR"/>
        </w:rPr>
      </w:pPr>
      <w:proofErr w:type="spellStart"/>
      <w:r>
        <w:rPr>
          <w:rFonts w:ascii="Arial" w:hAnsi="Arial" w:cs="Arial"/>
          <w:sz w:val="26"/>
          <w:szCs w:val="26"/>
          <w:lang w:val="fr-FR"/>
        </w:rPr>
        <w:t>Instalatiile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interioare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ale </w:t>
      </w:r>
      <w:r>
        <w:rPr>
          <w:rFonts w:ascii="Arial" w:hAnsi="Arial" w:cs="Arial"/>
          <w:sz w:val="26"/>
          <w:szCs w:val="26"/>
          <w:lang w:val="ro-RO"/>
        </w:rPr>
        <w:t>sediului administrativ</w:t>
      </w:r>
      <w:r>
        <w:rPr>
          <w:rFonts w:ascii="Arial" w:hAnsi="Arial" w:cs="Arial"/>
          <w:sz w:val="26"/>
          <w:szCs w:val="26"/>
          <w:lang w:val="fr-FR"/>
        </w:rPr>
        <w:t xml:space="preserve"> se vor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racorda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la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retelele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utilitati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edilitare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existente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(gaz,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apa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canalizare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, curent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electric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telefoane</w:t>
      </w:r>
      <w:proofErr w:type="spellEnd"/>
      <w:proofErr w:type="gramStart"/>
      <w:r>
        <w:rPr>
          <w:rFonts w:ascii="Arial" w:hAnsi="Arial" w:cs="Arial"/>
          <w:sz w:val="26"/>
          <w:szCs w:val="26"/>
          <w:lang w:val="fr-FR"/>
        </w:rPr>
        <w:t>, )</w:t>
      </w:r>
      <w:proofErr w:type="gram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Incalzirea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spatiilor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si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apei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calde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menajere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se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realiz</w:t>
      </w:r>
      <w:r>
        <w:rPr>
          <w:rFonts w:ascii="Arial" w:hAnsi="Arial" w:cs="Arial"/>
          <w:sz w:val="26"/>
          <w:szCs w:val="26"/>
          <w:lang w:val="ro-RO"/>
        </w:rPr>
        <w:t>eaza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cu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centrala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termica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fr-FR"/>
        </w:rPr>
        <w:t>pe</w:t>
      </w:r>
      <w:proofErr w:type="spellEnd"/>
      <w:r>
        <w:rPr>
          <w:rFonts w:ascii="Arial" w:hAnsi="Arial" w:cs="Arial"/>
          <w:sz w:val="26"/>
          <w:szCs w:val="26"/>
          <w:lang w:val="fr-FR"/>
        </w:rPr>
        <w:t xml:space="preserve"> gaz.</w:t>
      </w:r>
    </w:p>
    <w:p w14:paraId="2E70F4A0" w14:textId="77777777" w:rsidR="005F1591" w:rsidRDefault="00283870">
      <w:pPr>
        <w:spacing w:after="0" w:line="240" w:lineRule="auto"/>
        <w:ind w:firstLineChars="300" w:firstLine="780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lastRenderedPageBreak/>
        <w:t xml:space="preserve">In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conformitate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cu A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>vizul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 xml:space="preserve"> Tehnic de Racordare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nr. </w:t>
      </w:r>
      <w:r>
        <w:rPr>
          <w:rFonts w:ascii="Arial" w:eastAsia="TimesNewRomanPS-BoldMT" w:hAnsi="Arial" w:cs="Arial"/>
          <w:color w:val="000000"/>
          <w:sz w:val="26"/>
          <w:szCs w:val="26"/>
          <w:lang w:val="en-US" w:eastAsia="zh-CN" w:bidi="ar"/>
        </w:rPr>
        <w:t>605020136147/26.08.2020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,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emi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>s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de S.D.E.E. Bistrița, </w:t>
      </w:r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>s-a întocmit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documentati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>a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tehnic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ro-RO" w:eastAsia="zh-CN" w:bidi="ar"/>
        </w:rPr>
        <w:t>a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pentru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alimentarea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cu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energie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electrica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la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Cimitirul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Nou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din Mun.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Bistrita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, Str.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Tarpiului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, Nr. 20C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pentru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o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putere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Pi=10.3 kW, Pa =10.3 kW, Sa=11.444 kV</w:t>
      </w:r>
    </w:p>
    <w:p w14:paraId="3E656AB4" w14:textId="77777777" w:rsidR="005F1591" w:rsidRDefault="005F1591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53BB474B" w14:textId="77777777" w:rsidR="005F1591" w:rsidRDefault="00283870">
      <w:pPr>
        <w:spacing w:after="0" w:line="240" w:lineRule="auto"/>
        <w:ind w:firstLineChars="250" w:firstLine="65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Terenul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pe care se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execută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lucrările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aparține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domeniului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public. </w:t>
      </w:r>
    </w:p>
    <w:p w14:paraId="52AAE229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Situația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ocupării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definitive de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teren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: - LES 0.4 kV = 290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mp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</w:p>
    <w:p w14:paraId="00B3178A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- E2+4+BMPT = 0.5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mp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</w:p>
    <w:p w14:paraId="719AB809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Total = 290.5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mp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</w:p>
    <w:p w14:paraId="5793263C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>Caracteristicile</w:t>
      </w:r>
      <w:proofErr w:type="spellEnd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>rețelei</w:t>
      </w:r>
      <w:proofErr w:type="spellEnd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 xml:space="preserve"> </w:t>
      </w:r>
      <w:proofErr w:type="spellStart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>electrice</w:t>
      </w:r>
      <w:proofErr w:type="spellEnd"/>
      <w:r>
        <w:rPr>
          <w:rFonts w:ascii="Arial" w:eastAsia="TimesNewRomanPS-ItalicMT" w:hAnsi="Arial" w:cs="Arial"/>
          <w:i/>
          <w:iCs/>
          <w:color w:val="000000"/>
          <w:sz w:val="26"/>
          <w:szCs w:val="26"/>
          <w:lang w:val="en-US" w:eastAsia="zh-CN" w:bidi="ar"/>
        </w:rPr>
        <w:t xml:space="preserve">: </w:t>
      </w:r>
    </w:p>
    <w:p w14:paraId="432E9FA4" w14:textId="773E1DF3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- LES 0.4 kV = </w:t>
      </w:r>
      <w:r w:rsidR="0018259A"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600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m </w:t>
      </w:r>
    </w:p>
    <w:p w14:paraId="6EAF3A3B" w14:textId="2359D35A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-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Cablu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ACYABY 3x150+70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mmp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= </w:t>
      </w:r>
      <w:r w:rsidR="0018259A"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620</w:t>
      </w: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m </w:t>
      </w:r>
    </w:p>
    <w:p w14:paraId="5359D99A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- E2+4 + BMPT = 1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buc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</w:t>
      </w:r>
    </w:p>
    <w:p w14:paraId="38FDBFA3" w14:textId="5E8D4C1C" w:rsidR="005F1591" w:rsidRDefault="0028387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-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Priza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de </w:t>
      </w:r>
      <w:proofErr w:type="spellStart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pamant</w:t>
      </w:r>
      <w:proofErr w:type="spellEnd"/>
      <w:r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 xml:space="preserve"> Rp≤4 Ω = </w:t>
      </w:r>
      <w:r w:rsidR="0018259A">
        <w:rPr>
          <w:rFonts w:ascii="Arial" w:eastAsia="SimSun" w:hAnsi="Arial" w:cs="Arial"/>
          <w:color w:val="000000"/>
          <w:sz w:val="26"/>
          <w:szCs w:val="26"/>
          <w:lang w:val="en-US" w:eastAsia="zh-CN" w:bidi="ar"/>
        </w:rPr>
        <w:t>2</w:t>
      </w:r>
    </w:p>
    <w:p w14:paraId="79ADB01F" w14:textId="77777777" w:rsidR="005F1591" w:rsidRDefault="005F1591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174A8249" w14:textId="77777777" w:rsidR="005F1591" w:rsidRDefault="005F1591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</w:p>
    <w:p w14:paraId="2074E916" w14:textId="77777777" w:rsidR="005F1591" w:rsidRDefault="00283870">
      <w:pPr>
        <w:spacing w:after="0" w:line="240" w:lineRule="auto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Conform prevederilor:</w:t>
      </w:r>
    </w:p>
    <w:p w14:paraId="401EBE2B" w14:textId="77777777" w:rsidR="005F1591" w:rsidRDefault="00283870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Hotărârea Guvernului nr.907/2016 privind  etapele de elaborare și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conţinutul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cadru al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documentaţiei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tehnico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– economice aferente obiectivelor/proiectelor de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investiţii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finanțate din fonduri publice, cu modificările și completările ulterioare;</w:t>
      </w:r>
    </w:p>
    <w:p w14:paraId="767254E7" w14:textId="77777777" w:rsidR="005F1591" w:rsidRDefault="00283870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art. 44 alin.1 din Legea nr. 273/2006 privind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finanţele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publice locale, cu modificările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şi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completările ulterioare;</w:t>
      </w:r>
    </w:p>
    <w:p w14:paraId="1B302798" w14:textId="77777777" w:rsidR="005F1591" w:rsidRDefault="00283870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art. 129 alin. (2)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."d", din Ordonanța de Urgență nr.57/2019 privind Codul administrativ, </w:t>
      </w:r>
    </w:p>
    <w:p w14:paraId="216BA77F" w14:textId="77777777" w:rsidR="005F1591" w:rsidRDefault="00283870">
      <w:pPr>
        <w:spacing w:after="0" w:line="240" w:lineRule="auto"/>
        <w:ind w:right="-53" w:firstLine="36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Studiul de fezabilitate este documentația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tehnico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-economică prin care se stabilesc indicatorii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tehnico</w:t>
      </w:r>
      <w:proofErr w:type="spellEnd"/>
      <w:r>
        <w:rPr>
          <w:rFonts w:ascii="Arial" w:hAnsi="Arial" w:cs="Arial"/>
          <w:sz w:val="26"/>
          <w:szCs w:val="26"/>
          <w:lang w:val="ro-RO"/>
        </w:rPr>
        <w:t>-economici, soluțiile funcționale, tehnologice, constructive, economice și se aprobă de către Consiliul Local.</w:t>
      </w:r>
    </w:p>
    <w:p w14:paraId="3A056C3C" w14:textId="77777777" w:rsidR="005F1591" w:rsidRDefault="00283870">
      <w:pPr>
        <w:spacing w:after="0" w:line="240" w:lineRule="auto"/>
        <w:ind w:left="-360" w:right="162" w:hanging="18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        Având în vedere cele arătate mai sus, propun spre aprobare de către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Consilul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Local al municipiului Bistrița a Studiului de fezabilitate și a indicatorilor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tehnico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– economici pentru obiectivul de investiții </w:t>
      </w:r>
      <w:r>
        <w:rPr>
          <w:rFonts w:ascii="Arial" w:hAnsi="Arial" w:cs="Arial"/>
          <w:b/>
          <w:sz w:val="26"/>
          <w:szCs w:val="26"/>
          <w:lang w:val="ro-RO"/>
        </w:rPr>
        <w:t xml:space="preserve">" Alimentare cu energie electrica la sediul administrativ –Cimitirul Nou, municipiul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Bistrita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, str.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Tarpiului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nr.20C,</w:t>
      </w:r>
    </w:p>
    <w:p w14:paraId="7D15FD01" w14:textId="77777777" w:rsidR="005F1591" w:rsidRDefault="0028387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judetul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ro-RO"/>
        </w:rPr>
        <w:t>Bistrita-Nasaud</w:t>
      </w:r>
      <w:proofErr w:type="spellEnd"/>
      <w:r>
        <w:rPr>
          <w:rFonts w:ascii="Arial" w:hAnsi="Arial" w:cs="Arial"/>
          <w:b/>
          <w:sz w:val="26"/>
          <w:szCs w:val="26"/>
          <w:lang w:val="ro-RO"/>
        </w:rPr>
        <w:t xml:space="preserve"> "</w:t>
      </w:r>
    </w:p>
    <w:p w14:paraId="4F980CF1" w14:textId="77777777" w:rsidR="005F1591" w:rsidRDefault="005F1591">
      <w:pPr>
        <w:spacing w:after="0" w:line="240" w:lineRule="auto"/>
        <w:ind w:right="-53" w:hanging="539"/>
        <w:jc w:val="both"/>
        <w:rPr>
          <w:rFonts w:ascii="Arial" w:hAnsi="Arial" w:cs="Arial"/>
          <w:sz w:val="26"/>
          <w:szCs w:val="26"/>
          <w:lang w:val="ro-RO"/>
        </w:rPr>
      </w:pPr>
    </w:p>
    <w:p w14:paraId="173563E0" w14:textId="77777777" w:rsidR="005F1591" w:rsidRDefault="00283870">
      <w:pPr>
        <w:spacing w:after="0" w:line="240" w:lineRule="auto"/>
        <w:ind w:left="360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</w:t>
      </w:r>
    </w:p>
    <w:p w14:paraId="7645588C" w14:textId="77777777" w:rsidR="005F1591" w:rsidRDefault="005F1591">
      <w:pPr>
        <w:spacing w:after="0" w:line="240" w:lineRule="auto"/>
        <w:ind w:left="360"/>
        <w:rPr>
          <w:rFonts w:ascii="Arial" w:hAnsi="Arial" w:cs="Arial"/>
          <w:sz w:val="26"/>
          <w:szCs w:val="26"/>
          <w:lang w:val="ro-RO"/>
        </w:rPr>
      </w:pPr>
    </w:p>
    <w:p w14:paraId="5D62DA55" w14:textId="77777777" w:rsidR="005F1591" w:rsidRDefault="00283870">
      <w:pPr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P R I M A R, </w:t>
      </w:r>
    </w:p>
    <w:p w14:paraId="345EE93D" w14:textId="77777777" w:rsidR="005F1591" w:rsidRDefault="00283870">
      <w:pPr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IOAN TURC</w:t>
      </w:r>
    </w:p>
    <w:sectPr w:rsidR="005F1591">
      <w:pgSz w:w="11906" w:h="16838"/>
      <w:pgMar w:top="1440" w:right="102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9EB00" w14:textId="77777777" w:rsidR="00F6049F" w:rsidRDefault="00F6049F">
      <w:pPr>
        <w:spacing w:line="240" w:lineRule="auto"/>
      </w:pPr>
      <w:r>
        <w:separator/>
      </w:r>
    </w:p>
  </w:endnote>
  <w:endnote w:type="continuationSeparator" w:id="0">
    <w:p w14:paraId="600044DD" w14:textId="77777777" w:rsidR="00F6049F" w:rsidRDefault="00F604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Segoe Print"/>
    <w:charset w:val="00"/>
    <w:family w:val="auto"/>
    <w:pitch w:val="default"/>
  </w:font>
  <w:font w:name="TimesNewRomanPS-ItalicMT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E45FE" w14:textId="77777777" w:rsidR="00F6049F" w:rsidRDefault="00F6049F">
      <w:pPr>
        <w:spacing w:after="0"/>
      </w:pPr>
      <w:r>
        <w:separator/>
      </w:r>
    </w:p>
  </w:footnote>
  <w:footnote w:type="continuationSeparator" w:id="0">
    <w:p w14:paraId="78BB0661" w14:textId="77777777" w:rsidR="00F6049F" w:rsidRDefault="00F604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21A21"/>
    <w:multiLevelType w:val="multilevel"/>
    <w:tmpl w:val="32621A21"/>
    <w:lvl w:ilvl="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2E8"/>
    <w:rsid w:val="0018259A"/>
    <w:rsid w:val="00283870"/>
    <w:rsid w:val="002A5215"/>
    <w:rsid w:val="002A7E39"/>
    <w:rsid w:val="005F1591"/>
    <w:rsid w:val="0067478D"/>
    <w:rsid w:val="00892795"/>
    <w:rsid w:val="00AB02E8"/>
    <w:rsid w:val="00BF1416"/>
    <w:rsid w:val="00DA31DA"/>
    <w:rsid w:val="00DC2605"/>
    <w:rsid w:val="00E164AC"/>
    <w:rsid w:val="00E50BD4"/>
    <w:rsid w:val="00F6049F"/>
    <w:rsid w:val="00FF24C8"/>
    <w:rsid w:val="4EC9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C387"/>
  <w15:docId w15:val="{020CEF76-23AD-4B78-93FD-DDA176B7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rPr>
      <w:sz w:val="28"/>
    </w:rPr>
  </w:style>
  <w:style w:type="paragraph" w:styleId="Subsol">
    <w:name w:val="footer"/>
    <w:basedOn w:val="Normal"/>
    <w:uiPriority w:val="99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Listparagraf">
    <w:name w:val="List Paragraph"/>
    <w:basedOn w:val="Normal"/>
    <w:uiPriority w:val="34"/>
    <w:qFormat/>
    <w:pPr>
      <w:ind w:left="720"/>
      <w:contextualSpacing/>
    </w:p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</dc:creator>
  <cp:lastModifiedBy>suciu.anca</cp:lastModifiedBy>
  <cp:revision>7</cp:revision>
  <cp:lastPrinted>2022-03-16T08:11:00Z</cp:lastPrinted>
  <dcterms:created xsi:type="dcterms:W3CDTF">2019-10-21T07:41:00Z</dcterms:created>
  <dcterms:modified xsi:type="dcterms:W3CDTF">2022-03-16T08:12:00Z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2057-11.2.0.10382</vt:lpwstr>
  </property>
  <property fmtid="{D5CDD505-2E9C-101B-9397-08002B2CF9AE}" pid="3" name="ICV">
    <vt:lpwstr>AE0DC28D71424BF4AF0427C1B6AC45DD</vt:lpwstr>
  </property>
</Properties>
</file>