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B4F32" w14:textId="77777777" w:rsidR="00CD7C76" w:rsidRPr="008A7BA1" w:rsidRDefault="00CD7C76" w:rsidP="00CD7C76">
      <w:pPr>
        <w:pStyle w:val="Titlu1"/>
        <w:spacing w:line="360" w:lineRule="auto"/>
        <w:jc w:val="right"/>
        <w:rPr>
          <w:rFonts w:ascii="Arial" w:hAnsi="Arial" w:cs="Arial"/>
          <w:b/>
          <w:bCs/>
          <w:i w:val="0"/>
          <w:iCs w:val="0"/>
          <w:spacing w:val="-5"/>
          <w:lang w:val="ro-RO"/>
        </w:rPr>
      </w:pPr>
      <w:r w:rsidRPr="008A7BA1">
        <w:rPr>
          <w:rFonts w:ascii="Arial" w:hAnsi="Arial" w:cs="Arial"/>
          <w:b/>
          <w:bCs/>
          <w:i w:val="0"/>
          <w:iCs w:val="0"/>
          <w:spacing w:val="-5"/>
          <w:lang w:val="ro-RO"/>
        </w:rPr>
        <w:t xml:space="preserve">Anexa 8 </w:t>
      </w:r>
      <w:smartTag w:uri="urn:schemas-microsoft-com:office:smarttags" w:element="PersonName">
        <w:smartTagPr>
          <w:attr w:name="ProductID" w:val="la Ghidul"/>
        </w:smartTagPr>
        <w:r w:rsidRPr="008A7BA1">
          <w:rPr>
            <w:rFonts w:ascii="Arial" w:hAnsi="Arial" w:cs="Arial"/>
            <w:b/>
            <w:bCs/>
            <w:i w:val="0"/>
            <w:iCs w:val="0"/>
            <w:spacing w:val="-5"/>
            <w:lang w:val="ro-RO"/>
          </w:rPr>
          <w:t>la Ghidul</w:t>
        </w:r>
      </w:smartTag>
      <w:r w:rsidRPr="008A7BA1">
        <w:rPr>
          <w:rFonts w:ascii="Arial" w:hAnsi="Arial" w:cs="Arial"/>
          <w:b/>
          <w:bCs/>
          <w:i w:val="0"/>
          <w:iCs w:val="0"/>
          <w:spacing w:val="-5"/>
          <w:lang w:val="ro-RO"/>
        </w:rPr>
        <w:t xml:space="preserve"> solicitantului </w:t>
      </w:r>
    </w:p>
    <w:p w14:paraId="6F4A151E" w14:textId="77777777" w:rsidR="00CD7C76" w:rsidRPr="008A7BA1" w:rsidRDefault="00CD7C76" w:rsidP="00CD7C76">
      <w:pPr>
        <w:shd w:val="clear" w:color="auto" w:fill="FFFFFF"/>
        <w:spacing w:line="538" w:lineRule="exact"/>
        <w:ind w:left="57"/>
        <w:jc w:val="center"/>
        <w:rPr>
          <w:rFonts w:ascii="Arial" w:hAnsi="Arial"/>
          <w:b/>
          <w:sz w:val="24"/>
          <w:szCs w:val="24"/>
          <w:lang w:val="ro-RO"/>
        </w:rPr>
      </w:pPr>
    </w:p>
    <w:p w14:paraId="08190594" w14:textId="77777777" w:rsidR="00CD7C76" w:rsidRPr="008A7BA1" w:rsidRDefault="00CD7C76" w:rsidP="00CD7C76">
      <w:pPr>
        <w:pStyle w:val="Titlu1"/>
        <w:ind w:firstLine="0"/>
        <w:jc w:val="center"/>
        <w:rPr>
          <w:rFonts w:ascii="Arial" w:hAnsi="Arial" w:cs="Arial"/>
          <w:b/>
          <w:bCs/>
          <w:i w:val="0"/>
          <w:lang w:val="ro-RO"/>
        </w:rPr>
      </w:pPr>
      <w:r w:rsidRPr="008A7BA1">
        <w:rPr>
          <w:rFonts w:ascii="Arial" w:hAnsi="Arial" w:cs="Arial"/>
          <w:b/>
          <w:bCs/>
          <w:i w:val="0"/>
          <w:lang w:val="ro-RO"/>
        </w:rPr>
        <w:t>Categorii de obiective pentru domeniul interdisciplinar</w:t>
      </w:r>
    </w:p>
    <w:p w14:paraId="42F7C4F9" w14:textId="77777777" w:rsidR="00CD7C76" w:rsidRPr="008A7BA1" w:rsidRDefault="00CD7C76" w:rsidP="00CD7C76">
      <w:pPr>
        <w:jc w:val="both"/>
        <w:rPr>
          <w:rFonts w:ascii="Arial" w:hAnsi="Arial" w:cs="Arial"/>
          <w:b/>
          <w:bCs/>
          <w:iCs/>
          <w:sz w:val="24"/>
          <w:szCs w:val="24"/>
          <w:lang w:val="ro-RO"/>
        </w:rPr>
      </w:pPr>
    </w:p>
    <w:p w14:paraId="364C65DD" w14:textId="77777777" w:rsidR="00CD7C76" w:rsidRPr="008A7BA1" w:rsidRDefault="00CD7C76" w:rsidP="00CD7C76">
      <w:pPr>
        <w:jc w:val="both"/>
        <w:rPr>
          <w:rFonts w:ascii="Arial" w:hAnsi="Arial" w:cs="Arial"/>
          <w:b/>
          <w:bCs/>
          <w:iCs/>
          <w:sz w:val="24"/>
          <w:szCs w:val="24"/>
          <w:lang w:val="ro-RO"/>
        </w:rPr>
      </w:pPr>
    </w:p>
    <w:p w14:paraId="2BECAE39" w14:textId="77777777" w:rsidR="00CD7C76" w:rsidRPr="008A7BA1" w:rsidRDefault="00CD7C76" w:rsidP="00CD7C76">
      <w:pPr>
        <w:jc w:val="both"/>
        <w:rPr>
          <w:rFonts w:ascii="Arial" w:hAnsi="Arial" w:cs="Arial"/>
          <w:b/>
          <w:bCs/>
          <w:iCs/>
          <w:sz w:val="24"/>
          <w:szCs w:val="24"/>
          <w:lang w:val="ro-RO"/>
        </w:rPr>
      </w:pPr>
    </w:p>
    <w:p w14:paraId="31E47981" w14:textId="77777777" w:rsidR="00CD7C76" w:rsidRPr="008A7BA1" w:rsidRDefault="00CD7C76" w:rsidP="00CD7C76">
      <w:pPr>
        <w:ind w:firstLine="720"/>
        <w:jc w:val="both"/>
        <w:rPr>
          <w:rFonts w:ascii="Arial" w:hAnsi="Arial" w:cs="Arial"/>
          <w:bCs/>
          <w:iCs/>
          <w:sz w:val="24"/>
          <w:szCs w:val="24"/>
          <w:lang w:val="ro-RO"/>
        </w:rPr>
      </w:pPr>
      <w:r w:rsidRPr="008A7BA1">
        <w:rPr>
          <w:rFonts w:ascii="Arial" w:hAnsi="Arial" w:cs="Arial"/>
          <w:b/>
          <w:bCs/>
          <w:iCs/>
          <w:sz w:val="24"/>
          <w:szCs w:val="24"/>
          <w:lang w:val="ro-RO"/>
        </w:rPr>
        <w:t>Obiectiv prioritar: Dinamizarea Zonei Pietonale</w:t>
      </w:r>
      <w:r w:rsidRPr="008A7BA1">
        <w:rPr>
          <w:rFonts w:ascii="Arial" w:hAnsi="Arial" w:cs="Arial"/>
          <w:bCs/>
          <w:iCs/>
          <w:sz w:val="24"/>
          <w:szCs w:val="24"/>
          <w:lang w:val="ro-RO"/>
        </w:rPr>
        <w:t xml:space="preserve"> </w:t>
      </w:r>
    </w:p>
    <w:p w14:paraId="25161791" w14:textId="77777777" w:rsidR="00CD7C76" w:rsidRPr="008A7BA1" w:rsidRDefault="00CD7C76" w:rsidP="00CD7C76">
      <w:pPr>
        <w:shd w:val="clear" w:color="auto" w:fill="FFFFFF"/>
        <w:tabs>
          <w:tab w:val="left" w:pos="696"/>
        </w:tabs>
        <w:spacing w:before="5" w:line="360" w:lineRule="auto"/>
        <w:jc w:val="both"/>
        <w:rPr>
          <w:rFonts w:ascii="Arial" w:hAnsi="Arial"/>
          <w:sz w:val="24"/>
          <w:szCs w:val="24"/>
          <w:lang w:val="ro-RO"/>
        </w:rPr>
      </w:pPr>
    </w:p>
    <w:p w14:paraId="5B92D703" w14:textId="77777777" w:rsidR="00CD7C76" w:rsidRPr="008A7BA1" w:rsidRDefault="00CD7C76" w:rsidP="00CD7C76">
      <w:pPr>
        <w:shd w:val="clear" w:color="auto" w:fill="FFFFFF"/>
        <w:tabs>
          <w:tab w:val="left" w:pos="696"/>
        </w:tabs>
        <w:spacing w:before="5" w:line="360" w:lineRule="auto"/>
        <w:jc w:val="both"/>
        <w:rPr>
          <w:rFonts w:ascii="Arial" w:hAnsi="Arial"/>
          <w:sz w:val="24"/>
          <w:szCs w:val="24"/>
          <w:lang w:val="ro-RO"/>
        </w:rPr>
      </w:pPr>
      <w:r w:rsidRPr="008A7BA1">
        <w:rPr>
          <w:rFonts w:ascii="Arial" w:hAnsi="Arial"/>
          <w:sz w:val="24"/>
          <w:szCs w:val="24"/>
          <w:lang w:val="ro-RO"/>
        </w:rPr>
        <w:tab/>
        <w:t xml:space="preserve">Proiectele incluse in aceasta categorie sunt cele care vizează două sau mai multe dintre domeniile: </w:t>
      </w:r>
    </w:p>
    <w:p w14:paraId="2B4F76EB" w14:textId="77777777" w:rsidR="00CD7C76" w:rsidRPr="008A7BA1" w:rsidRDefault="00CD7C76" w:rsidP="00CD7C76">
      <w:pPr>
        <w:numPr>
          <w:ilvl w:val="1"/>
          <w:numId w:val="1"/>
        </w:numPr>
        <w:shd w:val="clear" w:color="auto" w:fill="FFFFFF"/>
        <w:tabs>
          <w:tab w:val="left" w:pos="701"/>
        </w:tabs>
        <w:spacing w:line="360" w:lineRule="auto"/>
        <w:jc w:val="both"/>
        <w:rPr>
          <w:rFonts w:ascii="Arial" w:hAnsi="Arial"/>
          <w:sz w:val="24"/>
          <w:szCs w:val="24"/>
          <w:lang w:val="ro-RO"/>
        </w:rPr>
      </w:pPr>
      <w:r w:rsidRPr="008A7BA1">
        <w:rPr>
          <w:rFonts w:ascii="Arial" w:hAnsi="Arial"/>
          <w:sz w:val="24"/>
          <w:szCs w:val="24"/>
          <w:lang w:val="ro-RO"/>
        </w:rPr>
        <w:t xml:space="preserve">Tineret; </w:t>
      </w:r>
    </w:p>
    <w:p w14:paraId="2291CD45" w14:textId="77777777" w:rsidR="00CD7C76" w:rsidRPr="008A7BA1" w:rsidRDefault="00CD7C76" w:rsidP="00CD7C76">
      <w:pPr>
        <w:numPr>
          <w:ilvl w:val="1"/>
          <w:numId w:val="1"/>
        </w:numPr>
        <w:shd w:val="clear" w:color="auto" w:fill="FFFFFF"/>
        <w:tabs>
          <w:tab w:val="left" w:pos="701"/>
          <w:tab w:val="left" w:pos="860"/>
        </w:tabs>
        <w:spacing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8A7BA1">
        <w:rPr>
          <w:rFonts w:ascii="Arial" w:hAnsi="Arial"/>
          <w:spacing w:val="1"/>
          <w:sz w:val="24"/>
          <w:szCs w:val="24"/>
          <w:lang w:val="ro-RO"/>
        </w:rPr>
        <w:t>Protecția mediului;</w:t>
      </w:r>
    </w:p>
    <w:p w14:paraId="4E7C96E0" w14:textId="77777777" w:rsidR="00CD7C76" w:rsidRPr="008A7BA1" w:rsidRDefault="00CD7C76" w:rsidP="00CD7C76">
      <w:pPr>
        <w:numPr>
          <w:ilvl w:val="1"/>
          <w:numId w:val="1"/>
        </w:numPr>
        <w:shd w:val="clear" w:color="auto" w:fill="FFFFFF"/>
        <w:tabs>
          <w:tab w:val="left" w:pos="701"/>
        </w:tabs>
        <w:spacing w:line="360" w:lineRule="auto"/>
        <w:jc w:val="both"/>
        <w:rPr>
          <w:rFonts w:ascii="Arial" w:hAnsi="Arial"/>
          <w:sz w:val="24"/>
          <w:szCs w:val="24"/>
          <w:lang w:val="ro-RO"/>
        </w:rPr>
      </w:pPr>
      <w:r w:rsidRPr="008A7BA1">
        <w:rPr>
          <w:rFonts w:ascii="Arial" w:hAnsi="Arial"/>
          <w:spacing w:val="1"/>
          <w:sz w:val="24"/>
          <w:szCs w:val="24"/>
          <w:lang w:val="ro-RO"/>
        </w:rPr>
        <w:t>Cultură;</w:t>
      </w:r>
    </w:p>
    <w:p w14:paraId="1CB4DBCE" w14:textId="77777777" w:rsidR="00CD7C76" w:rsidRPr="008A7BA1" w:rsidRDefault="00CD7C76" w:rsidP="00CD7C76">
      <w:pPr>
        <w:numPr>
          <w:ilvl w:val="1"/>
          <w:numId w:val="1"/>
        </w:numPr>
        <w:shd w:val="clear" w:color="auto" w:fill="FFFFFF"/>
        <w:tabs>
          <w:tab w:val="left" w:pos="701"/>
        </w:tabs>
        <w:spacing w:line="360" w:lineRule="auto"/>
        <w:jc w:val="both"/>
        <w:rPr>
          <w:rFonts w:ascii="Arial" w:hAnsi="Arial"/>
          <w:sz w:val="24"/>
          <w:szCs w:val="24"/>
          <w:lang w:val="ro-RO"/>
        </w:rPr>
      </w:pPr>
      <w:r w:rsidRPr="008A7BA1">
        <w:rPr>
          <w:rFonts w:ascii="Arial" w:hAnsi="Arial"/>
          <w:spacing w:val="1"/>
          <w:sz w:val="24"/>
          <w:szCs w:val="24"/>
          <w:lang w:val="ro-RO"/>
        </w:rPr>
        <w:t>Educație;</w:t>
      </w:r>
    </w:p>
    <w:p w14:paraId="61612BCD" w14:textId="77777777" w:rsidR="00CD7C76" w:rsidRPr="008A7BA1" w:rsidRDefault="00CD7C76" w:rsidP="00CD7C76">
      <w:pPr>
        <w:numPr>
          <w:ilvl w:val="1"/>
          <w:numId w:val="1"/>
        </w:numPr>
        <w:shd w:val="clear" w:color="auto" w:fill="FFFFFF"/>
        <w:tabs>
          <w:tab w:val="left" w:pos="701"/>
        </w:tabs>
        <w:spacing w:line="360" w:lineRule="auto"/>
        <w:jc w:val="both"/>
        <w:rPr>
          <w:sz w:val="24"/>
          <w:szCs w:val="24"/>
          <w:lang w:val="ro-RO"/>
        </w:rPr>
      </w:pPr>
      <w:r w:rsidRPr="008A7BA1">
        <w:rPr>
          <w:rFonts w:ascii="Arial" w:hAnsi="Arial"/>
          <w:spacing w:val="1"/>
          <w:sz w:val="24"/>
          <w:szCs w:val="24"/>
          <w:lang w:val="ro-RO"/>
        </w:rPr>
        <w:t>Social;</w:t>
      </w:r>
    </w:p>
    <w:p w14:paraId="67DA39A0" w14:textId="77777777" w:rsidR="00CD7C76" w:rsidRPr="008A7BA1" w:rsidRDefault="00CD7C76" w:rsidP="00CD7C76">
      <w:pPr>
        <w:numPr>
          <w:ilvl w:val="1"/>
          <w:numId w:val="1"/>
        </w:numPr>
        <w:shd w:val="clear" w:color="auto" w:fill="FFFFFF"/>
        <w:tabs>
          <w:tab w:val="left" w:pos="701"/>
        </w:tabs>
        <w:spacing w:line="360" w:lineRule="auto"/>
        <w:jc w:val="both"/>
        <w:rPr>
          <w:rFonts w:ascii="Arial" w:hAnsi="Arial"/>
          <w:spacing w:val="1"/>
          <w:sz w:val="24"/>
          <w:szCs w:val="24"/>
          <w:lang w:val="ro-RO"/>
        </w:rPr>
      </w:pPr>
      <w:r w:rsidRPr="008A7BA1">
        <w:rPr>
          <w:rFonts w:ascii="Arial" w:hAnsi="Arial"/>
          <w:spacing w:val="1"/>
          <w:sz w:val="24"/>
          <w:szCs w:val="24"/>
          <w:lang w:val="ro-RO"/>
        </w:rPr>
        <w:t>Relații internaționale.</w:t>
      </w:r>
    </w:p>
    <w:p w14:paraId="39E1AD61" w14:textId="77777777" w:rsidR="00CD7C76" w:rsidRPr="008A7BA1" w:rsidRDefault="00CD7C76" w:rsidP="00CD7C76">
      <w:pPr>
        <w:shd w:val="clear" w:color="auto" w:fill="FFFFFF"/>
        <w:tabs>
          <w:tab w:val="left" w:pos="9357"/>
        </w:tabs>
        <w:spacing w:before="211" w:line="360" w:lineRule="auto"/>
        <w:ind w:right="-6" w:firstLine="720"/>
        <w:jc w:val="both"/>
        <w:rPr>
          <w:b/>
          <w:bCs/>
          <w:i/>
          <w:iCs/>
          <w:lang w:val="ro-RO"/>
        </w:rPr>
      </w:pPr>
      <w:r w:rsidRPr="008A7BA1">
        <w:rPr>
          <w:rFonts w:ascii="Arial" w:hAnsi="Arial" w:cs="Arial"/>
          <w:sz w:val="24"/>
          <w:szCs w:val="24"/>
          <w:lang w:val="ro-RO"/>
        </w:rPr>
        <w:t>Pentru măsurarea gradului de atingere a obiectivelor, se vor utiliza indicatorii prezentați în anexele 2-8.</w:t>
      </w:r>
      <w:bookmarkStart w:id="0" w:name="_Consiliul_local_al_Municipiului Bis"/>
      <w:bookmarkEnd w:id="0"/>
    </w:p>
    <w:p w14:paraId="706DB5AF" w14:textId="77495EAE" w:rsidR="00D85A98" w:rsidRPr="00CD7C76" w:rsidRDefault="00D85A98" w:rsidP="00CD7C76">
      <w:bookmarkStart w:id="1" w:name="_Consiliul_local_al_Municipiului Bis_1"/>
      <w:bookmarkEnd w:id="1"/>
    </w:p>
    <w:sectPr w:rsidR="00D85A98" w:rsidRPr="00CD7C76" w:rsidSect="006A126C">
      <w:headerReference w:type="default" r:id="rId7"/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3EB5D" w14:textId="77777777" w:rsidR="00B37E48" w:rsidRDefault="00B37E48" w:rsidP="00143F1C">
      <w:r>
        <w:separator/>
      </w:r>
    </w:p>
  </w:endnote>
  <w:endnote w:type="continuationSeparator" w:id="0">
    <w:p w14:paraId="310EA079" w14:textId="77777777" w:rsidR="00B37E48" w:rsidRDefault="00B37E48" w:rsidP="00143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E643D" w14:textId="77777777" w:rsidR="00B37E48" w:rsidRDefault="00B37E48" w:rsidP="00143F1C">
      <w:r>
        <w:separator/>
      </w:r>
    </w:p>
  </w:footnote>
  <w:footnote w:type="continuationSeparator" w:id="0">
    <w:p w14:paraId="16D7D6F3" w14:textId="77777777" w:rsidR="00B37E48" w:rsidRDefault="00B37E48" w:rsidP="00143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317EC" w14:textId="26F75461" w:rsidR="00143F1C" w:rsidRPr="005B2FA2" w:rsidRDefault="00143F1C" w:rsidP="00143F1C">
    <w:pPr>
      <w:jc w:val="center"/>
      <w:rPr>
        <w:rFonts w:ascii="Arial" w:hAnsi="Arial" w:cs="Arial"/>
        <w:b/>
        <w:lang w:val="ro-RO"/>
      </w:rPr>
    </w:pPr>
    <w:r w:rsidRPr="005B2FA2">
      <w:rPr>
        <w:rFonts w:ascii="Arial" w:hAnsi="Arial" w:cs="Arial"/>
        <w:b/>
        <w:spacing w:val="8"/>
        <w:lang w:val="ro-RO"/>
      </w:rPr>
      <w:t xml:space="preserve">Ghidul solicitantului </w:t>
    </w:r>
    <w:r w:rsidRPr="005B2FA2">
      <w:rPr>
        <w:rFonts w:ascii="Arial" w:hAnsi="Arial" w:cs="Arial"/>
        <w:b/>
        <w:lang w:val="ro-RO"/>
      </w:rPr>
      <w:t>de finanțare nerambursabilă de la bugetul local al municipiului Bistrița pe anul 202</w:t>
    </w:r>
    <w:r w:rsidR="00CD7C76">
      <w:rPr>
        <w:rFonts w:ascii="Arial" w:hAnsi="Arial" w:cs="Arial"/>
        <w:b/>
        <w:lang w:val="ro-RO"/>
      </w:rPr>
      <w:t>2</w:t>
    </w:r>
    <w:r w:rsidRPr="005B2FA2">
      <w:rPr>
        <w:rFonts w:ascii="Arial" w:hAnsi="Arial" w:cs="Arial"/>
        <w:b/>
        <w:lang w:val="ro-RO"/>
      </w:rPr>
      <w:t xml:space="preserve"> pentru activități nonprofit de interes local din domeniile: tineret, protecția mediului, cultură, educație, social, relații internaționale și interdisciplinar</w:t>
    </w:r>
  </w:p>
  <w:p w14:paraId="59D9F6F3" w14:textId="25656BA5" w:rsidR="00143F1C" w:rsidRDefault="00143F1C">
    <w:pPr>
      <w:pStyle w:val="Antet"/>
    </w:pPr>
  </w:p>
  <w:p w14:paraId="5CE2B372" w14:textId="77777777" w:rsidR="00143F1C" w:rsidRDefault="00143F1C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44BD7"/>
    <w:multiLevelType w:val="hybridMultilevel"/>
    <w:tmpl w:val="4BBCEB74"/>
    <w:lvl w:ilvl="0" w:tplc="21F642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C9CE0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26C"/>
    <w:rsid w:val="00143F1C"/>
    <w:rsid w:val="005536D0"/>
    <w:rsid w:val="006A126C"/>
    <w:rsid w:val="00B37E48"/>
    <w:rsid w:val="00CD7C76"/>
    <w:rsid w:val="00D8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93A4656"/>
  <w15:chartTrackingRefBased/>
  <w15:docId w15:val="{E01935F0-227B-4805-BB00-6AD1E39BB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2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lu1">
    <w:name w:val="heading 1"/>
    <w:basedOn w:val="Normal"/>
    <w:next w:val="Normal"/>
    <w:link w:val="Titlu1Caracter"/>
    <w:qFormat/>
    <w:rsid w:val="006A126C"/>
    <w:pPr>
      <w:keepNext/>
      <w:widowControl/>
      <w:autoSpaceDE/>
      <w:autoSpaceDN/>
      <w:adjustRightInd/>
      <w:ind w:firstLine="720"/>
      <w:outlineLvl w:val="0"/>
    </w:pPr>
    <w:rPr>
      <w:i/>
      <w:iCs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6A126C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Antet">
    <w:name w:val="header"/>
    <w:basedOn w:val="Normal"/>
    <w:link w:val="AntetCaracter"/>
    <w:uiPriority w:val="99"/>
    <w:unhideWhenUsed/>
    <w:rsid w:val="00143F1C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143F1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143F1C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143F1C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372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suster.mihaela</dc:creator>
  <cp:keywords/>
  <dc:description/>
  <cp:lastModifiedBy>suster.mihaela</cp:lastModifiedBy>
  <cp:revision>3</cp:revision>
  <dcterms:created xsi:type="dcterms:W3CDTF">2020-02-06T13:48:00Z</dcterms:created>
  <dcterms:modified xsi:type="dcterms:W3CDTF">2022-02-07T09:32:00Z</dcterms:modified>
</cp:coreProperties>
</file>