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B66A4" w14:textId="77777777" w:rsidR="00146035" w:rsidRPr="00D52FCC" w:rsidRDefault="00146035" w:rsidP="00146035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6 </w:t>
      </w:r>
      <w:smartTag w:uri="urn:schemas-microsoft-com:office:smarttags" w:element="PersonName">
        <w:smartTagPr>
          <w:attr w:name="ProductID" w:val="la Ghidul"/>
        </w:smartTagPr>
        <w:r w:rsidRPr="00D52FCC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D52FCC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D52FCC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1D5D871C" w14:textId="77777777" w:rsidR="00146035" w:rsidRPr="00D52FCC" w:rsidRDefault="00146035" w:rsidP="00146035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0" w:name="_Categorii_de_obiective_pentru domen_1"/>
      <w:bookmarkEnd w:id="0"/>
    </w:p>
    <w:p w14:paraId="2814F55F" w14:textId="77777777" w:rsidR="00146035" w:rsidRPr="00D52FCC" w:rsidRDefault="00146035" w:rsidP="00146035">
      <w:pPr>
        <w:rPr>
          <w:lang w:val="ro-RO"/>
        </w:rPr>
      </w:pPr>
    </w:p>
    <w:p w14:paraId="4715F9D4" w14:textId="77777777" w:rsidR="00146035" w:rsidRPr="00D52FCC" w:rsidRDefault="00146035" w:rsidP="00146035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1" w:name="_Categorii_de_obiective_pentru_domen_1"/>
      <w:bookmarkEnd w:id="1"/>
      <w:r w:rsidRPr="00D52FCC">
        <w:rPr>
          <w:rFonts w:ascii="Arial" w:hAnsi="Arial" w:cs="Arial"/>
          <w:b/>
          <w:bCs/>
          <w:i w:val="0"/>
          <w:lang w:val="ro-RO"/>
        </w:rPr>
        <w:t>Categorii de obiective pentru domeniul social</w:t>
      </w:r>
    </w:p>
    <w:p w14:paraId="311E1C53" w14:textId="77777777" w:rsidR="00146035" w:rsidRPr="00D52FCC" w:rsidRDefault="00146035" w:rsidP="00146035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6B315B9D" w14:textId="77777777" w:rsidR="00146035" w:rsidRPr="00D52FCC" w:rsidRDefault="00146035" w:rsidP="00146035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p w14:paraId="5F949077" w14:textId="77777777" w:rsidR="00146035" w:rsidRPr="00D52FCC" w:rsidRDefault="00146035" w:rsidP="00146035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Obiectiv prioritar: Dezvoltarea </w:t>
      </w:r>
      <w:r w:rsidRPr="00D52FCC">
        <w:rPr>
          <w:rFonts w:ascii="Arial" w:hAnsi="Arial" w:cs="Arial"/>
          <w:b/>
          <w:spacing w:val="2"/>
          <w:sz w:val="24"/>
          <w:szCs w:val="24"/>
          <w:lang w:val="ro-RO"/>
        </w:rPr>
        <w:t>serviciilor sociale pentru copiii neglijați de familie, respectiv copiii cu părinți plecați în străinătate, servicii de prevenție a abandonului școlar și</w:t>
      </w: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servicii de tip </w:t>
      </w:r>
      <w:proofErr w:type="spellStart"/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after</w:t>
      </w:r>
      <w:proofErr w:type="spellEnd"/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  <w:proofErr w:type="spellStart"/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school</w:t>
      </w:r>
      <w:proofErr w:type="spellEnd"/>
    </w:p>
    <w:p w14:paraId="61771DF0" w14:textId="2D38DF9A" w:rsidR="00146035" w:rsidRDefault="00146035" w:rsidP="00146035">
      <w:pPr>
        <w:shd w:val="clear" w:color="auto" w:fill="FFFFFF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52FCC">
        <w:rPr>
          <w:rFonts w:ascii="Arial" w:hAnsi="Arial" w:cs="Arial"/>
          <w:b/>
          <w:bCs/>
          <w:iCs/>
          <w:sz w:val="24"/>
          <w:szCs w:val="24"/>
          <w:lang w:val="ro-RO"/>
        </w:rPr>
        <w:t>Obiectiv secundar: Diminuarea  numărului de copii care abandonează școala</w:t>
      </w:r>
    </w:p>
    <w:p w14:paraId="79E6D116" w14:textId="77777777" w:rsidR="00146035" w:rsidRPr="00D52FCC" w:rsidRDefault="00146035" w:rsidP="00146035">
      <w:pPr>
        <w:shd w:val="clear" w:color="auto" w:fill="FFFFFF"/>
        <w:rPr>
          <w:rFonts w:ascii="Arial" w:hAnsi="Arial" w:cs="Arial"/>
          <w:b/>
          <w:bCs/>
          <w:iCs/>
          <w:sz w:val="24"/>
          <w:szCs w:val="24"/>
          <w:lang w:val="ro-RO"/>
        </w:rPr>
      </w:pPr>
    </w:p>
    <w:tbl>
      <w:tblPr>
        <w:tblpPr w:leftFromText="187" w:rightFromText="187" w:vertAnchor="text" w:horzAnchor="margin" w:tblpY="44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1661"/>
        <w:gridCol w:w="2348"/>
        <w:gridCol w:w="3402"/>
        <w:gridCol w:w="1943"/>
      </w:tblGrid>
      <w:tr w:rsidR="00146035" w:rsidRPr="00D52FCC" w14:paraId="0D0C5581" w14:textId="77777777" w:rsidTr="004D4643">
        <w:trPr>
          <w:trHeight w:val="529"/>
          <w:tblHeader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576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Obiective  specifice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487A" w14:textId="77777777" w:rsidR="00146035" w:rsidRPr="00D52FCC" w:rsidRDefault="00146035" w:rsidP="004D4643">
            <w:pPr>
              <w:shd w:val="clear" w:color="auto" w:fill="FFFFFF"/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pacing w:val="2"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42C" w14:textId="77777777" w:rsidR="00146035" w:rsidRPr="00D52FCC" w:rsidRDefault="00146035" w:rsidP="004D4643">
            <w:pPr>
              <w:pStyle w:val="Antet"/>
              <w:ind w:left="-220" w:firstLine="22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A23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b/>
                <w:sz w:val="24"/>
                <w:szCs w:val="24"/>
                <w:lang w:val="ro-RO"/>
              </w:rPr>
              <w:t>UM</w:t>
            </w:r>
          </w:p>
        </w:tc>
      </w:tr>
      <w:tr w:rsidR="00146035" w:rsidRPr="00D52FCC" w14:paraId="5AC7B152" w14:textId="77777777" w:rsidTr="004D4643">
        <w:trPr>
          <w:cantSplit/>
          <w:trHeight w:val="1037"/>
          <w:tblHeader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EB9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Dezvoltarea  serviciilor sociale specializate pentru grupuri defavorizate, care oferă și cazare</w:t>
            </w:r>
          </w:p>
          <w:p w14:paraId="497AF8DC" w14:textId="77777777" w:rsidR="00146035" w:rsidRPr="00D52FCC" w:rsidRDefault="00146035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FEF8" w14:textId="77777777" w:rsidR="00146035" w:rsidRPr="00D52FCC" w:rsidRDefault="00146035" w:rsidP="004D4643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Asistență și suport pentru persoanele vârstnice, inclusiv pentru persoanele vârstnice dependente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2AE9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îngrijire socială și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socio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-medicală la domiciliu pentru persoanele vârstnice.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1D0A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persoane; </w:t>
            </w:r>
          </w:p>
          <w:p w14:paraId="4E34CDCB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servicii asigurate.</w:t>
            </w:r>
          </w:p>
        </w:tc>
      </w:tr>
      <w:tr w:rsidR="00146035" w:rsidRPr="00D52FCC" w14:paraId="028F9FD1" w14:textId="77777777" w:rsidTr="004D4643">
        <w:trPr>
          <w:cantSplit/>
          <w:trHeight w:val="150"/>
          <w:tblHeader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890E" w14:textId="77777777" w:rsidR="00146035" w:rsidRPr="00D52FCC" w:rsidRDefault="00146035" w:rsidP="004D46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B7FF" w14:textId="77777777" w:rsidR="00146035" w:rsidRPr="00D52FCC" w:rsidRDefault="00146035" w:rsidP="004D4643">
            <w:pPr>
              <w:pStyle w:val="NoSpacing1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Servicii sociale, inclusiv informative, pentru combaterea  fenomenului cerșetoriei în municipiul Bistrița</w:t>
            </w:r>
          </w:p>
          <w:p w14:paraId="7ED7B0A3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33A058EC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29802B61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F351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preluare; </w:t>
            </w:r>
          </w:p>
          <w:p w14:paraId="4CDF446A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Servicii de cazare/îngrijire; </w:t>
            </w:r>
          </w:p>
          <w:p w14:paraId="2C50761E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Servicii de comunicare/</w:t>
            </w:r>
          </w:p>
          <w:p w14:paraId="25D02E0C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Informarea infracțiunii către serviciile specializate; </w:t>
            </w:r>
          </w:p>
          <w:p w14:paraId="3E835156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Punerea la dispoziție a unui număr de telefon de urgență socială;</w:t>
            </w:r>
          </w:p>
          <w:p w14:paraId="4ED414F3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Servicii medicale de urgență;</w:t>
            </w:r>
          </w:p>
          <w:p w14:paraId="39349DC5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Servicii de sprijin cu organele abilitate pentru depistarea/ eliminarea cerșetoriei.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332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A711CD5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servicii asigurate;</w:t>
            </w:r>
          </w:p>
          <w:p w14:paraId="506BDEC9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sesizări scrise/telefonice. </w:t>
            </w:r>
          </w:p>
          <w:p w14:paraId="554EA2D4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44C988BD" w14:textId="77777777" w:rsidR="00146035" w:rsidRPr="00D52FCC" w:rsidRDefault="00146035" w:rsidP="004D4643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146035" w:rsidRPr="00D52FCC" w14:paraId="63BAA564" w14:textId="77777777" w:rsidTr="004D4643">
        <w:trPr>
          <w:cantSplit/>
          <w:trHeight w:val="1886"/>
          <w:tblHeader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B41" w14:textId="77777777" w:rsidR="00146035" w:rsidRPr="00D52FCC" w:rsidRDefault="00146035" w:rsidP="004D4643">
            <w:pPr>
              <w:shd w:val="clear" w:color="auto" w:fill="FFFFFF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Dezvoltarea  serviciilor sociale specializate pentru grupuri defavorizate fără cazare</w:t>
            </w:r>
          </w:p>
          <w:p w14:paraId="5B37A5D0" w14:textId="77777777" w:rsidR="00146035" w:rsidRPr="00D52FCC" w:rsidRDefault="00146035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74E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îngrijire pentru persoane cu dizabilități, cu minim 20 beneficiari</w:t>
            </w:r>
          </w:p>
          <w:p w14:paraId="517C1D8A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0570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 și reintegrare socială; </w:t>
            </w:r>
          </w:p>
          <w:p w14:paraId="2D8B5183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Condiții rezidențiale corespunzătoare; </w:t>
            </w:r>
          </w:p>
          <w:p w14:paraId="54C2CE6E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Specialiști care realizează activități si terapii.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2282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participanți; </w:t>
            </w:r>
          </w:p>
          <w:p w14:paraId="5F16B92E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05CAFF64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persoane în cameră;</w:t>
            </w:r>
          </w:p>
          <w:p w14:paraId="57B46576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Existența dotărilor;</w:t>
            </w:r>
          </w:p>
          <w:p w14:paraId="3EA53A4E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specialiști. </w:t>
            </w:r>
          </w:p>
        </w:tc>
      </w:tr>
      <w:tr w:rsidR="00146035" w:rsidRPr="00D52FCC" w14:paraId="51833BDC" w14:textId="77777777" w:rsidTr="004D4643">
        <w:trPr>
          <w:cantSplit/>
          <w:trHeight w:val="600"/>
          <w:tblHeader/>
        </w:trPr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CC1E" w14:textId="77777777" w:rsidR="00146035" w:rsidRPr="00D52FCC" w:rsidRDefault="00146035" w:rsidP="004D464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45C2" w14:textId="77777777" w:rsidR="00146035" w:rsidRPr="00D52FCC" w:rsidRDefault="00146035" w:rsidP="004D4643">
            <w:pPr>
              <w:pStyle w:val="Antet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Centre de zi pentru grupuri defavorizate, cu minim 10 beneficiari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F96A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Centre dotate material în vederea derulării activităților specifice; </w:t>
            </w:r>
          </w:p>
          <w:p w14:paraId="23EB64D3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petrecere a timpului liber; </w:t>
            </w:r>
          </w:p>
          <w:p w14:paraId="1887BC4F" w14:textId="77777777" w:rsidR="00146035" w:rsidRPr="00FD0CE1" w:rsidRDefault="00146035" w:rsidP="004D4643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menținere sau readaptare a capacităților fizice și psihice.</w:t>
            </w: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 </w:t>
            </w:r>
          </w:p>
          <w:p w14:paraId="2A4FEB62" w14:textId="77777777" w:rsidR="00146035" w:rsidRPr="00D52FCC" w:rsidRDefault="00146035" w:rsidP="004D4643">
            <w:pPr>
              <w:pStyle w:val="Antet"/>
              <w:ind w:left="154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C96B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dotări; </w:t>
            </w:r>
          </w:p>
          <w:p w14:paraId="140CFE44" w14:textId="77777777" w:rsidR="00146035" w:rsidRPr="00D52FCC" w:rsidRDefault="00146035" w:rsidP="004D464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activități. </w:t>
            </w:r>
          </w:p>
        </w:tc>
      </w:tr>
    </w:tbl>
    <w:p w14:paraId="70A6FE1F" w14:textId="516FD0A4" w:rsidR="00146035" w:rsidRDefault="00146035" w:rsidP="00146035"/>
    <w:tbl>
      <w:tblPr>
        <w:tblpPr w:leftFromText="187" w:rightFromText="187" w:vertAnchor="text" w:horzAnchor="margin" w:tblpY="44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1E0" w:firstRow="1" w:lastRow="1" w:firstColumn="1" w:lastColumn="1" w:noHBand="0" w:noVBand="0"/>
      </w:tblPr>
      <w:tblGrid>
        <w:gridCol w:w="1661"/>
        <w:gridCol w:w="2348"/>
        <w:gridCol w:w="3402"/>
        <w:gridCol w:w="1943"/>
      </w:tblGrid>
      <w:tr w:rsidR="00146035" w:rsidRPr="00D52FCC" w14:paraId="26AB0568" w14:textId="77777777" w:rsidTr="004D4643">
        <w:trPr>
          <w:cantSplit/>
          <w:tblHeader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AD9" w14:textId="77777777" w:rsidR="00146035" w:rsidRPr="00D52FCC" w:rsidRDefault="00146035" w:rsidP="004D4643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lastRenderedPageBreak/>
              <w:t>Dezvoltarea serviciilor sociale primare pentru grupurile defavorizate (vârstnici, copii, tineri aflați în dificultate și persoane cu dizabilități)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1849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Educație informală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extracurriculară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pentru copii și adulți, în funcție de nevoia fiecărei categorii: grădinițe sociale, centre de zi, etc.;</w:t>
            </w:r>
          </w:p>
          <w:p w14:paraId="12B57DDE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Centre pentru copiii cu dizabilități, cu minim 20 beneficiari.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5CDA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socializare; </w:t>
            </w:r>
          </w:p>
          <w:p w14:paraId="3DB901AB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Activități de însușire a unor deprinderi și abilități practice;</w:t>
            </w:r>
          </w:p>
          <w:p w14:paraId="7D81DB3A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de însușire a deprinderilor de igienă personală; </w:t>
            </w:r>
          </w:p>
          <w:p w14:paraId="79C445AA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Activități  de tip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after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school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85DD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activități; </w:t>
            </w:r>
          </w:p>
          <w:p w14:paraId="2A6959E9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Nr. participanți. </w:t>
            </w:r>
          </w:p>
        </w:tc>
      </w:tr>
      <w:tr w:rsidR="00146035" w:rsidRPr="00D52FCC" w14:paraId="30828167" w14:textId="77777777" w:rsidTr="004D4643">
        <w:trPr>
          <w:cantSplit/>
          <w:tblHeader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E62" w14:textId="77777777" w:rsidR="00146035" w:rsidRPr="00D52FCC" w:rsidRDefault="00146035" w:rsidP="004D4643">
            <w:pPr>
              <w:shd w:val="clear" w:color="auto" w:fill="FFFFFF"/>
              <w:rPr>
                <w:rFonts w:ascii="Arial" w:hAnsi="Arial" w:cs="Arial"/>
                <w:strike/>
                <w:spacing w:val="-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 xml:space="preserve">Creșterea gradului de accesibilitate a persoanelor cu dizabilități  </w:t>
            </w:r>
          </w:p>
          <w:p w14:paraId="01C9408A" w14:textId="77777777" w:rsidR="00146035" w:rsidRPr="00D52FCC" w:rsidRDefault="00146035" w:rsidP="004D4643">
            <w:pPr>
              <w:shd w:val="clear" w:color="auto" w:fill="FFFFFF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4AF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Realizarea unor căi de acces în spațiul public;</w:t>
            </w:r>
          </w:p>
          <w:p w14:paraId="26638A0C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Acces la informație prin realizarea unor  materiale de specialitate/tehnologii </w:t>
            </w:r>
            <w:proofErr w:type="spellStart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asistive</w:t>
            </w:r>
            <w:proofErr w:type="spellEnd"/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;</w:t>
            </w:r>
          </w:p>
          <w:p w14:paraId="53B3A8E1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ind w:left="154" w:hanging="154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Alte activități de integrare socială.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9442" w14:textId="77777777" w:rsidR="00146035" w:rsidRPr="00D52FCC" w:rsidRDefault="00146035" w:rsidP="00146035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Căi de acces;</w:t>
            </w:r>
          </w:p>
          <w:p w14:paraId="16DE7D9F" w14:textId="77777777" w:rsidR="00146035" w:rsidRPr="00D52FCC" w:rsidRDefault="00146035" w:rsidP="00146035">
            <w:pPr>
              <w:pStyle w:val="Listparagraf"/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pacing w:val="2"/>
                <w:sz w:val="24"/>
                <w:szCs w:val="24"/>
                <w:lang w:val="ro-RO"/>
              </w:rPr>
              <w:t>Nr. materiale.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07D6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>Nr. căi de acces;</w:t>
            </w:r>
          </w:p>
          <w:p w14:paraId="60E79D18" w14:textId="77777777" w:rsidR="00146035" w:rsidRPr="00D52FCC" w:rsidRDefault="00146035" w:rsidP="00146035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52FCC">
              <w:rPr>
                <w:rFonts w:ascii="Arial" w:hAnsi="Arial" w:cs="Arial"/>
                <w:sz w:val="24"/>
                <w:szCs w:val="24"/>
                <w:lang w:val="ro-RO"/>
              </w:rPr>
              <w:t xml:space="preserve"> Nr. beneficiari.</w:t>
            </w:r>
          </w:p>
        </w:tc>
      </w:tr>
    </w:tbl>
    <w:p w14:paraId="49A3F447" w14:textId="77777777" w:rsidR="00146035" w:rsidRPr="00146035" w:rsidRDefault="00146035" w:rsidP="00146035"/>
    <w:sectPr w:rsidR="00146035" w:rsidRPr="00146035" w:rsidSect="0014603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157B" w14:textId="77777777" w:rsidR="00870F9B" w:rsidRDefault="00870F9B" w:rsidP="00146035">
      <w:r>
        <w:separator/>
      </w:r>
    </w:p>
  </w:endnote>
  <w:endnote w:type="continuationSeparator" w:id="0">
    <w:p w14:paraId="191CE148" w14:textId="77777777" w:rsidR="00870F9B" w:rsidRDefault="00870F9B" w:rsidP="0014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AFDA" w14:textId="77777777" w:rsidR="00870F9B" w:rsidRDefault="00870F9B" w:rsidP="00146035">
      <w:r>
        <w:separator/>
      </w:r>
    </w:p>
  </w:footnote>
  <w:footnote w:type="continuationSeparator" w:id="0">
    <w:p w14:paraId="7855CC62" w14:textId="77777777" w:rsidR="00870F9B" w:rsidRDefault="00870F9B" w:rsidP="0014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BF453" w14:textId="5F94D628" w:rsidR="00EF5CC6" w:rsidRPr="005B2FA2" w:rsidRDefault="00EF5CC6" w:rsidP="00EF5CC6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2021 pentru activități nonprofit de interes local din domeniile: tineret, protecția mediului, cultură, educație, social, relații internaționale și interdisciplinar</w:t>
    </w:r>
  </w:p>
  <w:p w14:paraId="19E572C9" w14:textId="77777777" w:rsidR="00146035" w:rsidRPr="005B2FA2" w:rsidRDefault="00146035" w:rsidP="00146035">
    <w:pPr>
      <w:jc w:val="center"/>
      <w:rPr>
        <w:rFonts w:ascii="Arial" w:hAnsi="Arial" w:cs="Arial"/>
        <w:b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146035"/>
    <w:rsid w:val="002269EA"/>
    <w:rsid w:val="00342968"/>
    <w:rsid w:val="006D4015"/>
    <w:rsid w:val="00870F9B"/>
    <w:rsid w:val="00B224E7"/>
    <w:rsid w:val="00D85A98"/>
    <w:rsid w:val="00E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unhideWhenUsed/>
    <w:rsid w:val="0014603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460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7836-EF5A-4702-9998-3178F763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2020-02-06T13:37:00Z</dcterms:created>
  <dcterms:modified xsi:type="dcterms:W3CDTF">2021-02-18T12:08:00Z</dcterms:modified>
</cp:coreProperties>
</file>