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04763" w14:textId="77777777" w:rsidR="004B42DD" w:rsidRPr="00D52FCC" w:rsidRDefault="004B42DD" w:rsidP="004B42DD">
      <w:pPr>
        <w:pStyle w:val="Titlu1"/>
        <w:spacing w:line="360" w:lineRule="auto"/>
        <w:jc w:val="right"/>
        <w:rPr>
          <w:rFonts w:ascii="Arial" w:hAnsi="Arial" w:cs="Arial"/>
          <w:b/>
          <w:bCs/>
          <w:i w:val="0"/>
          <w:iCs w:val="0"/>
          <w:spacing w:val="-5"/>
          <w:lang w:val="ro-RO"/>
        </w:rPr>
      </w:pPr>
      <w:r w:rsidRPr="00D52FCC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3 </w:t>
      </w:r>
      <w:smartTag w:uri="urn:schemas-microsoft-com:office:smarttags" w:element="PersonName">
        <w:smartTagPr>
          <w:attr w:name="ProductID" w:val="la Ghidul"/>
        </w:smartTagPr>
        <w:r w:rsidRPr="00D52FCC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D52FCC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 </w:t>
      </w:r>
    </w:p>
    <w:p w14:paraId="3E2F5E1B" w14:textId="77777777" w:rsidR="004B42DD" w:rsidRPr="00D52FCC" w:rsidRDefault="004B42DD" w:rsidP="004B42DD">
      <w:pPr>
        <w:pStyle w:val="Titlu1"/>
        <w:spacing w:after="240"/>
        <w:ind w:firstLine="0"/>
        <w:rPr>
          <w:rFonts w:ascii="Arial" w:hAnsi="Arial" w:cs="Arial"/>
          <w:b/>
          <w:bCs/>
          <w:i w:val="0"/>
          <w:sz w:val="8"/>
          <w:szCs w:val="8"/>
          <w:lang w:val="ro-RO"/>
        </w:rPr>
      </w:pPr>
      <w:bookmarkStart w:id="0" w:name="_Categorii_de_obiective_pentru domen"/>
      <w:bookmarkStart w:id="1" w:name="_Anexa_4_la_Ghidul solicitantului_1"/>
      <w:bookmarkStart w:id="2" w:name="_Categorii_de_obiective"/>
      <w:bookmarkStart w:id="3" w:name="_Categorii_de_obiective_pentru_domen"/>
      <w:bookmarkStart w:id="4" w:name="_Anexa_4_la_Ghidul_solicitantului_1"/>
      <w:bookmarkEnd w:id="0"/>
      <w:bookmarkEnd w:id="1"/>
      <w:bookmarkEnd w:id="2"/>
      <w:bookmarkEnd w:id="3"/>
      <w:bookmarkEnd w:id="4"/>
    </w:p>
    <w:p w14:paraId="3A3A140A" w14:textId="77777777" w:rsidR="004B42DD" w:rsidRPr="00D52FCC" w:rsidRDefault="004B42DD" w:rsidP="004B42DD">
      <w:pPr>
        <w:pStyle w:val="Titlu1"/>
        <w:spacing w:after="240"/>
        <w:ind w:firstLine="0"/>
        <w:jc w:val="center"/>
        <w:rPr>
          <w:rFonts w:ascii="Arial" w:hAnsi="Arial" w:cs="Arial"/>
          <w:b/>
          <w:bCs/>
          <w:i w:val="0"/>
          <w:lang w:val="ro-RO"/>
        </w:rPr>
      </w:pPr>
      <w:r w:rsidRPr="00D52FCC">
        <w:rPr>
          <w:rFonts w:ascii="Arial" w:hAnsi="Arial" w:cs="Arial"/>
          <w:b/>
          <w:bCs/>
          <w:i w:val="0"/>
          <w:lang w:val="ro-RO"/>
        </w:rPr>
        <w:t xml:space="preserve">Categorii de obiective pentru domeniul protecția mediului </w:t>
      </w:r>
    </w:p>
    <w:p w14:paraId="611FA27E" w14:textId="77777777" w:rsidR="004B42DD" w:rsidRPr="00D52FCC" w:rsidRDefault="004B42DD" w:rsidP="004B42DD">
      <w:pPr>
        <w:jc w:val="both"/>
        <w:rPr>
          <w:rFonts w:ascii="Arial" w:hAnsi="Arial" w:cs="Arial"/>
          <w:b/>
          <w:bCs/>
          <w:iCs/>
          <w:sz w:val="8"/>
          <w:szCs w:val="8"/>
          <w:lang w:val="ro-RO"/>
        </w:rPr>
      </w:pPr>
    </w:p>
    <w:p w14:paraId="15A993F8" w14:textId="77777777" w:rsidR="004B42DD" w:rsidRPr="00D52FCC" w:rsidRDefault="004B42DD" w:rsidP="004B42DD">
      <w:pPr>
        <w:jc w:val="both"/>
        <w:rPr>
          <w:rFonts w:ascii="Arial" w:hAnsi="Arial" w:cs="Arial"/>
          <w:b/>
          <w:bCs/>
          <w:iCs/>
          <w:sz w:val="8"/>
          <w:szCs w:val="8"/>
          <w:lang w:val="ro-RO"/>
        </w:rPr>
      </w:pPr>
    </w:p>
    <w:p w14:paraId="259E3C8E" w14:textId="77777777" w:rsidR="004B42DD" w:rsidRPr="00D52FCC" w:rsidRDefault="004B42DD" w:rsidP="004B42DD">
      <w:pPr>
        <w:jc w:val="both"/>
        <w:rPr>
          <w:rFonts w:ascii="Arial" w:hAnsi="Arial" w:cs="Arial"/>
          <w:b/>
          <w:bCs/>
          <w:iCs/>
          <w:sz w:val="8"/>
          <w:szCs w:val="8"/>
          <w:lang w:val="ro-RO"/>
        </w:rPr>
      </w:pPr>
    </w:p>
    <w:p w14:paraId="4285D48D" w14:textId="77777777" w:rsidR="004B42DD" w:rsidRPr="00D52FCC" w:rsidRDefault="004B42DD" w:rsidP="004B42DD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D52FCC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Obiectiv prioritar: </w:t>
      </w:r>
      <w:r w:rsidRPr="00D52FCC">
        <w:rPr>
          <w:rFonts w:ascii="Arial" w:hAnsi="Arial" w:cs="Arial"/>
          <w:sz w:val="24"/>
          <w:szCs w:val="24"/>
          <w:lang w:val="ro-RO"/>
        </w:rPr>
        <w:t xml:space="preserve">Promovarea mersului pe jos, pe bicicletă și cu mijloacele de transport în comun, a mijloacelor de transport </w:t>
      </w:r>
      <w:proofErr w:type="spellStart"/>
      <w:r w:rsidRPr="00D52FCC">
        <w:rPr>
          <w:rFonts w:ascii="Arial" w:hAnsi="Arial" w:cs="Arial"/>
          <w:sz w:val="24"/>
          <w:szCs w:val="24"/>
          <w:lang w:val="ro-RO"/>
        </w:rPr>
        <w:t>eco</w:t>
      </w:r>
      <w:proofErr w:type="spellEnd"/>
      <w:r w:rsidRPr="00D52FCC">
        <w:rPr>
          <w:rFonts w:ascii="Arial" w:hAnsi="Arial" w:cs="Arial"/>
          <w:sz w:val="24"/>
          <w:szCs w:val="24"/>
          <w:lang w:val="ro-RO"/>
        </w:rPr>
        <w:t xml:space="preserve"> și a biocombustibililor</w:t>
      </w:r>
      <w:r w:rsidRPr="00D52FCC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14:paraId="18A1D335" w14:textId="77777777" w:rsidR="004B42DD" w:rsidRDefault="004B42DD"/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3625"/>
        <w:gridCol w:w="2405"/>
        <w:gridCol w:w="1564"/>
      </w:tblGrid>
      <w:tr w:rsidR="004B42DD" w:rsidRPr="00D52FCC" w14:paraId="0B30BA16" w14:textId="77777777" w:rsidTr="004B42D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A923" w14:textId="77777777" w:rsidR="004B42DD" w:rsidRPr="00D52FCC" w:rsidRDefault="004B42DD" w:rsidP="004D4643">
            <w:pPr>
              <w:pStyle w:val="Antet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Obiective specifice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75B0" w14:textId="77777777" w:rsidR="004B42DD" w:rsidRPr="00D52FCC" w:rsidRDefault="004B42DD" w:rsidP="004D4643">
            <w:pPr>
              <w:pStyle w:val="Antet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Activități</w:t>
            </w:r>
            <w:r w:rsidRPr="00D52FCC">
              <w:rPr>
                <w:rStyle w:val="Referinnotdesubsol"/>
                <w:rFonts w:ascii="Arial" w:hAnsi="Arial" w:cs="Arial"/>
                <w:b/>
                <w:sz w:val="24"/>
                <w:szCs w:val="24"/>
                <w:lang w:val="ro-RO"/>
              </w:rPr>
              <w:footnoteReference w:id="1"/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AFD5" w14:textId="77777777" w:rsidR="004B42DD" w:rsidRPr="00D52FCC" w:rsidRDefault="004B42DD" w:rsidP="004D4643">
            <w:pPr>
              <w:pStyle w:val="Antet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88DA" w14:textId="77777777" w:rsidR="004B42DD" w:rsidRPr="00D52FCC" w:rsidRDefault="004B42DD" w:rsidP="004D4643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U.M.</w:t>
            </w:r>
          </w:p>
        </w:tc>
      </w:tr>
      <w:tr w:rsidR="004B42DD" w:rsidRPr="00D52FCC" w14:paraId="001752AA" w14:textId="77777777" w:rsidTr="004B42DD">
        <w:tc>
          <w:tcPr>
            <w:tcW w:w="1980" w:type="dxa"/>
          </w:tcPr>
          <w:p w14:paraId="675F9BE2" w14:textId="77777777" w:rsidR="004B42DD" w:rsidRPr="00D52FCC" w:rsidRDefault="004B42DD" w:rsidP="004D4643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Atingerea țintelor privind reciclarea, devierea de la depozitare și creșterea calității serviciului de salubrizare</w:t>
            </w:r>
          </w:p>
          <w:p w14:paraId="59EC084A" w14:textId="77777777" w:rsidR="004B42DD" w:rsidRPr="00D52FCC" w:rsidRDefault="004B42DD" w:rsidP="004D4643">
            <w:pPr>
              <w:widowControl/>
              <w:jc w:val="both"/>
              <w:rPr>
                <w:rFonts w:ascii="Arial" w:hAnsi="Arial" w:cs="Arial"/>
                <w:strike/>
                <w:sz w:val="24"/>
                <w:szCs w:val="24"/>
                <w:lang w:val="ro-RO"/>
              </w:rPr>
            </w:pPr>
          </w:p>
          <w:p w14:paraId="4F06DAE5" w14:textId="77777777" w:rsidR="004B42DD" w:rsidRPr="00D52FCC" w:rsidRDefault="004B42DD" w:rsidP="004D4643">
            <w:pPr>
              <w:widowControl/>
              <w:jc w:val="both"/>
              <w:rPr>
                <w:rFonts w:ascii="Arial" w:hAnsi="Arial" w:cs="Arial"/>
                <w:strike/>
                <w:sz w:val="24"/>
                <w:szCs w:val="24"/>
                <w:lang w:val="ro-RO"/>
              </w:rPr>
            </w:pPr>
          </w:p>
        </w:tc>
        <w:tc>
          <w:tcPr>
            <w:tcW w:w="3625" w:type="dxa"/>
          </w:tcPr>
          <w:p w14:paraId="55085F21" w14:textId="77777777" w:rsidR="004B42DD" w:rsidRPr="00D52FCC" w:rsidRDefault="004B42DD" w:rsidP="004B42DD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Acțiuni de conștientizare a importanței utilizării sistemului de colectare selectivă a deșeurilor, prin organizarea de campanii și c</w:t>
            </w:r>
            <w:r w:rsidRPr="00D52FCC">
              <w:rPr>
                <w:rFonts w:ascii="Arial" w:eastAsia="Arial" w:hAnsi="Arial" w:cs="Arial"/>
                <w:sz w:val="24"/>
                <w:lang w:val="ro-RO"/>
              </w:rPr>
              <w:t xml:space="preserve">oncursuri, acțiuni de informare ”din poartă în poartă” cu scopul  scăderii gradului de contaminare a deșeurilor pentru a putea fi reciclate în procent de 60%; </w:t>
            </w:r>
          </w:p>
          <w:p w14:paraId="3D3649F5" w14:textId="77777777" w:rsidR="004B42DD" w:rsidRPr="00D52FCC" w:rsidRDefault="004B42DD" w:rsidP="004B42DD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Acțiuni de promovare a  instrumentului economic ”plătește pentru cât arunci”;</w:t>
            </w:r>
          </w:p>
          <w:p w14:paraId="66C01517" w14:textId="77777777" w:rsidR="004B42DD" w:rsidRPr="00D52FCC" w:rsidRDefault="004B42DD" w:rsidP="004B42DD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Acțiuni de promovare a ”săptămânii europene a reducerii deșeurilor”, noiembrie 2021;</w:t>
            </w:r>
          </w:p>
          <w:p w14:paraId="71F6126E" w14:textId="77777777" w:rsidR="004B42DD" w:rsidRPr="00D52FCC" w:rsidRDefault="004B42DD" w:rsidP="004B42DD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Acțiuni de igienizare în cadrul campaniei ”curățenia de toamnă”</w:t>
            </w:r>
          </w:p>
        </w:tc>
        <w:tc>
          <w:tcPr>
            <w:tcW w:w="2405" w:type="dxa"/>
          </w:tcPr>
          <w:p w14:paraId="082E0891" w14:textId="77777777" w:rsidR="004B42DD" w:rsidRPr="00D52FCC" w:rsidRDefault="004B42DD" w:rsidP="004B42DD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Nr. participanți; </w:t>
            </w:r>
          </w:p>
          <w:p w14:paraId="690B46DD" w14:textId="77777777" w:rsidR="004B42DD" w:rsidRPr="00D52FCC" w:rsidRDefault="004B42DD" w:rsidP="004B42DD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Cantități de deșeuri colectate selectiv; </w:t>
            </w:r>
          </w:p>
          <w:p w14:paraId="70AA8238" w14:textId="77777777" w:rsidR="004B42DD" w:rsidRPr="00D52FCC" w:rsidRDefault="004B42DD" w:rsidP="004B42DD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Cantități  de deșeuri încredințate pentru  reciclare;</w:t>
            </w:r>
          </w:p>
          <w:p w14:paraId="58529ACC" w14:textId="77777777" w:rsidR="004B42DD" w:rsidRPr="00D52FCC" w:rsidRDefault="004B42DD" w:rsidP="004B42DD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Tipuri de materiale publicitare.  </w:t>
            </w:r>
          </w:p>
        </w:tc>
        <w:tc>
          <w:tcPr>
            <w:tcW w:w="1564" w:type="dxa"/>
          </w:tcPr>
          <w:p w14:paraId="74097912" w14:textId="77777777" w:rsidR="004B42DD" w:rsidRPr="00D52FCC" w:rsidRDefault="004B42DD" w:rsidP="004B42DD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persoane participante;</w:t>
            </w:r>
          </w:p>
          <w:p w14:paraId="2A769623" w14:textId="77777777" w:rsidR="004B42DD" w:rsidRPr="00D52FCC" w:rsidRDefault="004B42DD" w:rsidP="004B42DD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Cantități (kg, nr. saci, pubele) deșeuri colectate;</w:t>
            </w:r>
          </w:p>
          <w:p w14:paraId="226A7417" w14:textId="77777777" w:rsidR="004B42DD" w:rsidRPr="00D52FCC" w:rsidRDefault="004B42DD" w:rsidP="004B42DD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distribuiri;</w:t>
            </w:r>
          </w:p>
          <w:p w14:paraId="68F452BF" w14:textId="77777777" w:rsidR="004B42DD" w:rsidRPr="00D52FCC" w:rsidRDefault="004B42DD" w:rsidP="004B42DD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vizualizări media electronică.</w:t>
            </w:r>
          </w:p>
        </w:tc>
      </w:tr>
      <w:tr w:rsidR="004B42DD" w:rsidRPr="00D52FCC" w14:paraId="5B2E7D9D" w14:textId="77777777" w:rsidTr="004B42DD">
        <w:tc>
          <w:tcPr>
            <w:tcW w:w="1980" w:type="dxa"/>
            <w:shd w:val="clear" w:color="auto" w:fill="auto"/>
          </w:tcPr>
          <w:p w14:paraId="19CAFF1B" w14:textId="77777777" w:rsidR="004B42DD" w:rsidRPr="00D52FCC" w:rsidRDefault="004B42DD" w:rsidP="004D4643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Protecția cursurilor de apă</w:t>
            </w:r>
          </w:p>
        </w:tc>
        <w:tc>
          <w:tcPr>
            <w:tcW w:w="3625" w:type="dxa"/>
          </w:tcPr>
          <w:p w14:paraId="1BA95CE5" w14:textId="77777777" w:rsidR="004B42DD" w:rsidRPr="00D52FCC" w:rsidRDefault="004B42DD" w:rsidP="004B42DD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Acțiuni de igienizare a malurilor râului Bistrița sau a altor cursuri de apă din municipiul Bistrița;</w:t>
            </w:r>
          </w:p>
          <w:p w14:paraId="4B5D7328" w14:textId="77777777" w:rsidR="004B42DD" w:rsidRPr="00D52FCC" w:rsidRDefault="004B42DD" w:rsidP="004B42DD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Acțiuni de promovare a râului Bistrița ca loc de agrement și recreere. </w:t>
            </w:r>
          </w:p>
        </w:tc>
        <w:tc>
          <w:tcPr>
            <w:tcW w:w="2405" w:type="dxa"/>
          </w:tcPr>
          <w:p w14:paraId="5B17B579" w14:textId="77777777" w:rsidR="004B42DD" w:rsidRPr="00D52FCC" w:rsidRDefault="004B42DD" w:rsidP="004B42DD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Acțiuni organizate;</w:t>
            </w:r>
          </w:p>
          <w:p w14:paraId="3799CB09" w14:textId="77777777" w:rsidR="004B42DD" w:rsidRPr="00D52FCC" w:rsidRDefault="004B42DD" w:rsidP="004B42DD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Participanți/acțiune;</w:t>
            </w:r>
          </w:p>
          <w:p w14:paraId="220ED736" w14:textId="77777777" w:rsidR="004B42DD" w:rsidRPr="00D52FCC" w:rsidRDefault="004B42DD" w:rsidP="004B42DD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Saci de deșeuri colectați și transportați la depozit;</w:t>
            </w:r>
          </w:p>
          <w:p w14:paraId="2E62FC46" w14:textId="77777777" w:rsidR="004B42DD" w:rsidRPr="00D52FCC" w:rsidRDefault="004B42DD" w:rsidP="004B42DD">
            <w:pPr>
              <w:pStyle w:val="Ante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Lungime/suprafață igienizată.</w:t>
            </w:r>
          </w:p>
        </w:tc>
        <w:tc>
          <w:tcPr>
            <w:tcW w:w="1564" w:type="dxa"/>
          </w:tcPr>
          <w:p w14:paraId="2674D21D" w14:textId="77777777" w:rsidR="004B42DD" w:rsidRPr="00D52FCC" w:rsidRDefault="004B42DD" w:rsidP="004B42DD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acțiuni;</w:t>
            </w:r>
          </w:p>
          <w:p w14:paraId="6AAD5D5A" w14:textId="77777777" w:rsidR="004B42DD" w:rsidRPr="00D52FCC" w:rsidRDefault="004B42DD" w:rsidP="004B42DD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17E33617" w14:textId="77777777" w:rsidR="004B42DD" w:rsidRPr="00D52FCC" w:rsidRDefault="004B42DD" w:rsidP="004B42DD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saci;</w:t>
            </w:r>
          </w:p>
          <w:p w14:paraId="029ED585" w14:textId="77777777" w:rsidR="004B42DD" w:rsidRPr="00D52FCC" w:rsidRDefault="004B42DD" w:rsidP="004B42DD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Nr. </w:t>
            </w:r>
            <w:proofErr w:type="spellStart"/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m.l.</w:t>
            </w:r>
            <w:proofErr w:type="spellEnd"/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;</w:t>
            </w:r>
          </w:p>
          <w:p w14:paraId="2271F588" w14:textId="77777777" w:rsidR="004B42DD" w:rsidRPr="00D52FCC" w:rsidRDefault="004B42DD" w:rsidP="004B42DD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m.p.</w:t>
            </w:r>
          </w:p>
          <w:p w14:paraId="08E52E51" w14:textId="77777777" w:rsidR="004B42DD" w:rsidRPr="00D52FCC" w:rsidRDefault="004B42DD" w:rsidP="004D4643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4B42DD" w:rsidRPr="00D52FCC" w14:paraId="3AEA1917" w14:textId="77777777" w:rsidTr="004B42DD">
        <w:trPr>
          <w:trHeight w:val="2790"/>
        </w:trPr>
        <w:tc>
          <w:tcPr>
            <w:tcW w:w="1980" w:type="dxa"/>
          </w:tcPr>
          <w:p w14:paraId="2195E5F9" w14:textId="77777777" w:rsidR="004B42DD" w:rsidRPr="00D52FCC" w:rsidRDefault="004B42DD" w:rsidP="004D4643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Promovarea și conservarea biodiversității</w:t>
            </w:r>
          </w:p>
        </w:tc>
        <w:tc>
          <w:tcPr>
            <w:tcW w:w="3625" w:type="dxa"/>
          </w:tcPr>
          <w:p w14:paraId="0EA4578E" w14:textId="77777777" w:rsidR="004B42DD" w:rsidRPr="00D52FCC" w:rsidRDefault="004B42DD" w:rsidP="004B42DD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Inventarierea florei și faunei specifice din municipiul Bistrița; </w:t>
            </w:r>
          </w:p>
          <w:p w14:paraId="51BF8ABF" w14:textId="77777777" w:rsidR="004B42DD" w:rsidRPr="00D52FCC" w:rsidRDefault="004B42DD" w:rsidP="004B42DD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Activități de promovare și îngrijire a  observatoarelor de păsări amplasate în Parcul municipal, în special în perioada de toamnă-iarnă, când păsările au nevoie de hrană;</w:t>
            </w:r>
          </w:p>
          <w:p w14:paraId="3C3AA903" w14:textId="77777777" w:rsidR="004B42DD" w:rsidRPr="00D52FCC" w:rsidRDefault="004B42DD" w:rsidP="004B42D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proofErr w:type="spellStart"/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Actiuni</w:t>
            </w:r>
            <w:proofErr w:type="spellEnd"/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 de promovare a </w:t>
            </w:r>
            <w:proofErr w:type="spellStart"/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biodiversitatii</w:t>
            </w:r>
            <w:proofErr w:type="spellEnd"/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 locale</w:t>
            </w:r>
          </w:p>
        </w:tc>
        <w:tc>
          <w:tcPr>
            <w:tcW w:w="2405" w:type="dxa"/>
          </w:tcPr>
          <w:p w14:paraId="3172B9F3" w14:textId="77777777" w:rsidR="004B42DD" w:rsidRPr="00D52FCC" w:rsidRDefault="004B42DD" w:rsidP="004B42DD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Specii protejate; </w:t>
            </w:r>
          </w:p>
          <w:p w14:paraId="19545B4C" w14:textId="77777777" w:rsidR="004B42DD" w:rsidRPr="00D52FCC" w:rsidRDefault="004B42DD" w:rsidP="004B42DD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Adăposturi construite și amplasate.</w:t>
            </w:r>
          </w:p>
          <w:p w14:paraId="543F390B" w14:textId="77777777" w:rsidR="004B42DD" w:rsidRPr="00D52FCC" w:rsidRDefault="004B42DD" w:rsidP="004B42D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Participanți/acțiune</w:t>
            </w:r>
          </w:p>
        </w:tc>
        <w:tc>
          <w:tcPr>
            <w:tcW w:w="1564" w:type="dxa"/>
          </w:tcPr>
          <w:p w14:paraId="187C2AF3" w14:textId="77777777" w:rsidR="004B42DD" w:rsidRPr="00D52FCC" w:rsidRDefault="004B42DD" w:rsidP="004B42DD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ex. specii;</w:t>
            </w: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br/>
              <w:t>- nr. adăposturi.</w:t>
            </w:r>
          </w:p>
          <w:p w14:paraId="6E88587C" w14:textId="77777777" w:rsidR="004B42DD" w:rsidRPr="00D52FCC" w:rsidRDefault="004B42DD" w:rsidP="004B42DD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7FB76D54" w14:textId="77777777" w:rsidR="004B42DD" w:rsidRPr="00D52FCC" w:rsidRDefault="004B42DD" w:rsidP="004D4643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4B42DD" w:rsidRPr="00D52FCC" w14:paraId="27F71FE8" w14:textId="77777777" w:rsidTr="004B42DD">
        <w:trPr>
          <w:trHeight w:val="3820"/>
        </w:trPr>
        <w:tc>
          <w:tcPr>
            <w:tcW w:w="1980" w:type="dxa"/>
          </w:tcPr>
          <w:p w14:paraId="41D15EA6" w14:textId="77777777" w:rsidR="004B42DD" w:rsidRPr="00D52FCC" w:rsidRDefault="004B42DD" w:rsidP="004D4643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Promovarea protecției mediului și a activităților voluntare</w:t>
            </w:r>
          </w:p>
        </w:tc>
        <w:tc>
          <w:tcPr>
            <w:tcW w:w="3625" w:type="dxa"/>
          </w:tcPr>
          <w:p w14:paraId="1828D13C" w14:textId="77777777" w:rsidR="004B42DD" w:rsidRPr="00D52FCC" w:rsidRDefault="004B42DD" w:rsidP="004B42DD">
            <w:pPr>
              <w:widowControl/>
              <w:numPr>
                <w:ilvl w:val="0"/>
                <w:numId w:val="1"/>
              </w:numPr>
              <w:jc w:val="both"/>
              <w:rPr>
                <w:rStyle w:val="Hyperlink"/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Activități în cadrul Campaniei „Ziua mondială a mediului” - 5 iunie </w:t>
            </w:r>
            <w:r w:rsidRPr="00D52FCC">
              <w:rPr>
                <w:rFonts w:ascii="Arial" w:hAnsi="Arial"/>
                <w:spacing w:val="2"/>
                <w:sz w:val="24"/>
                <w:szCs w:val="24"/>
                <w:lang w:val="ro-RO"/>
              </w:rPr>
              <w:t>2021</w:t>
            </w: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, adaptate motto-ului pentru anul </w:t>
            </w:r>
            <w:r w:rsidRPr="00D52FCC">
              <w:rPr>
                <w:rFonts w:ascii="Arial" w:hAnsi="Arial"/>
                <w:spacing w:val="2"/>
                <w:sz w:val="24"/>
                <w:szCs w:val="24"/>
                <w:lang w:val="ro-RO"/>
              </w:rPr>
              <w:t>2021</w:t>
            </w: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, publicat pe site-ul </w:t>
            </w:r>
            <w:hyperlink r:id="rId7" w:history="1">
              <w:r w:rsidRPr="00D52FCC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  <w:lang w:val="ro-RO"/>
                </w:rPr>
                <w:t>www.unep.org/</w:t>
              </w:r>
              <w:r w:rsidRPr="00D52FCC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ro-RO"/>
                </w:rPr>
                <w:t>wed.</w:t>
              </w:r>
            </w:hyperlink>
            <w:r w:rsidRPr="00D52FCC">
              <w:rPr>
                <w:rStyle w:val="Referinnotdesubsol"/>
                <w:rFonts w:ascii="Arial" w:hAnsi="Arial" w:cs="Arial"/>
                <w:b/>
                <w:bCs/>
                <w:sz w:val="24"/>
                <w:szCs w:val="24"/>
                <w:u w:val="single"/>
                <w:shd w:val="clear" w:color="auto" w:fill="FFFFFF"/>
                <w:lang w:val="ro-RO"/>
              </w:rPr>
              <w:footnoteReference w:id="2"/>
            </w:r>
          </w:p>
          <w:p w14:paraId="70EFB6D9" w14:textId="77777777" w:rsidR="004B42DD" w:rsidRPr="00D52FCC" w:rsidRDefault="004B42DD" w:rsidP="004B42DD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Acțiuni de plantare arbori, arbuști și amenajare terenuri degradate în municipiul Bistrița;</w:t>
            </w:r>
          </w:p>
          <w:p w14:paraId="37468AAF" w14:textId="77777777" w:rsidR="004B42DD" w:rsidRPr="00D52FCC" w:rsidRDefault="004B42DD" w:rsidP="004B42DD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Acțiuni de </w:t>
            </w:r>
            <w:proofErr w:type="spellStart"/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intreținere</w:t>
            </w:r>
            <w:proofErr w:type="spellEnd"/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 și amenajare a zonelor verzi situate de-a lungul DN 17 din localitățile componente;</w:t>
            </w:r>
          </w:p>
          <w:p w14:paraId="28432C20" w14:textId="77777777" w:rsidR="004B42DD" w:rsidRPr="00D52FCC" w:rsidRDefault="004B42DD" w:rsidP="004B42DD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Salubrizarea zonelor de agrement, recreere și a locurilor de joacă</w:t>
            </w:r>
          </w:p>
        </w:tc>
        <w:tc>
          <w:tcPr>
            <w:tcW w:w="2405" w:type="dxa"/>
          </w:tcPr>
          <w:p w14:paraId="34008538" w14:textId="77777777" w:rsidR="004B42DD" w:rsidRPr="00D52FCC" w:rsidRDefault="004B42DD" w:rsidP="004B42DD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Participanți/acțiune;</w:t>
            </w:r>
          </w:p>
          <w:p w14:paraId="130374A9" w14:textId="77777777" w:rsidR="004B42DD" w:rsidRPr="00D52FCC" w:rsidRDefault="004B42DD" w:rsidP="004B42DD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Arbori/arbuști/plante inventariați/ inventariate;</w:t>
            </w:r>
          </w:p>
          <w:p w14:paraId="069F3D88" w14:textId="77777777" w:rsidR="004B42DD" w:rsidRPr="00D52FCC" w:rsidRDefault="004B42DD" w:rsidP="004B42DD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Suprafața de spații verzi nou creată/reabilitată;</w:t>
            </w:r>
          </w:p>
          <w:p w14:paraId="26083E7C" w14:textId="77777777" w:rsidR="004B42DD" w:rsidRPr="00D52FCC" w:rsidRDefault="004B42DD" w:rsidP="004B42DD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Saci de deșeuri colectați și transportați la depozit;</w:t>
            </w:r>
          </w:p>
          <w:p w14:paraId="2551D7BE" w14:textId="77777777" w:rsidR="004B42DD" w:rsidRPr="00D52FCC" w:rsidRDefault="004B42DD" w:rsidP="004D4643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64" w:type="dxa"/>
          </w:tcPr>
          <w:p w14:paraId="4FCE4C72" w14:textId="77777777" w:rsidR="004B42DD" w:rsidRPr="00D52FCC" w:rsidRDefault="004B42DD" w:rsidP="004B42DD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385782A3" w14:textId="77777777" w:rsidR="004B42DD" w:rsidRPr="00D52FCC" w:rsidRDefault="004B42DD" w:rsidP="004B42DD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arbori;</w:t>
            </w:r>
          </w:p>
          <w:p w14:paraId="103B7D29" w14:textId="77777777" w:rsidR="004B42DD" w:rsidRPr="00D52FCC" w:rsidRDefault="004B42DD" w:rsidP="004B42DD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arbuști;</w:t>
            </w:r>
          </w:p>
          <w:p w14:paraId="553D4E7B" w14:textId="77777777" w:rsidR="004B42DD" w:rsidRPr="00D52FCC" w:rsidRDefault="004B42DD" w:rsidP="004B42DD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plante;</w:t>
            </w:r>
          </w:p>
          <w:p w14:paraId="2BF8B48E" w14:textId="77777777" w:rsidR="004B42DD" w:rsidRPr="00D52FCC" w:rsidRDefault="004B42DD" w:rsidP="004B42DD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proofErr w:type="spellStart"/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suprafata</w:t>
            </w:r>
            <w:proofErr w:type="spellEnd"/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.;</w:t>
            </w:r>
          </w:p>
          <w:p w14:paraId="7F336654" w14:textId="77777777" w:rsidR="004B42DD" w:rsidRPr="00D52FCC" w:rsidRDefault="004B42DD" w:rsidP="004B42DD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saci;</w:t>
            </w:r>
          </w:p>
          <w:p w14:paraId="71E98DF0" w14:textId="77777777" w:rsidR="004B42DD" w:rsidRPr="00D52FCC" w:rsidRDefault="004B42DD" w:rsidP="004D4643">
            <w:pPr>
              <w:pStyle w:val="Antet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4B42DD" w:rsidRPr="00D52FCC" w14:paraId="54AEC3F0" w14:textId="77777777" w:rsidTr="004B42DD">
        <w:tc>
          <w:tcPr>
            <w:tcW w:w="1980" w:type="dxa"/>
          </w:tcPr>
          <w:p w14:paraId="4E8FDA87" w14:textId="77777777" w:rsidR="004B42DD" w:rsidRPr="00D52FCC" w:rsidRDefault="004B42DD" w:rsidP="004D4643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Promovarea măsurilor de eficiență energetică și a surselor de energie regenerabilă</w:t>
            </w:r>
          </w:p>
        </w:tc>
        <w:tc>
          <w:tcPr>
            <w:tcW w:w="3625" w:type="dxa"/>
          </w:tcPr>
          <w:p w14:paraId="7FBF3F50" w14:textId="77777777" w:rsidR="004B42DD" w:rsidRPr="00D52FCC" w:rsidRDefault="004B42DD" w:rsidP="004B42DD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Acțiuni de promovare a utilizării/producerii de energie din surse regenerabile;</w:t>
            </w:r>
          </w:p>
          <w:p w14:paraId="66ECCAD5" w14:textId="77777777" w:rsidR="004B42DD" w:rsidRPr="00D52FCC" w:rsidRDefault="004B42DD" w:rsidP="004B42DD">
            <w:pPr>
              <w:pStyle w:val="Ante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Promovarea și implementarea de măsuri de eficiență energetică;</w:t>
            </w:r>
          </w:p>
          <w:p w14:paraId="252E4770" w14:textId="77777777" w:rsidR="004B42DD" w:rsidRPr="00D52FCC" w:rsidRDefault="004B42DD" w:rsidP="004B42DD">
            <w:pPr>
              <w:pStyle w:val="Ante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Acțiuni de marcare a ”Săptămânii europene a energiei durabile” adaptate motto-ului pentru anul </w:t>
            </w:r>
            <w:r w:rsidRPr="00D52FCC">
              <w:rPr>
                <w:rFonts w:ascii="Arial" w:hAnsi="Arial"/>
                <w:spacing w:val="2"/>
                <w:sz w:val="24"/>
                <w:szCs w:val="24"/>
                <w:lang w:val="ro-RO"/>
              </w:rPr>
              <w:t>2021</w:t>
            </w: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, publicat pe site-ul </w:t>
            </w:r>
            <w:hyperlink r:id="rId8" w:history="1">
              <w:r w:rsidRPr="00D52FCC">
                <w:rPr>
                  <w:rStyle w:val="Hyperlink"/>
                  <w:rFonts w:ascii="Arial" w:hAnsi="Arial" w:cs="Arial"/>
                  <w:sz w:val="24"/>
                  <w:szCs w:val="24"/>
                  <w:lang w:val="ro-RO"/>
                </w:rPr>
                <w:t>https://eusew.eu/</w:t>
              </w:r>
            </w:hyperlink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;</w:t>
            </w:r>
          </w:p>
          <w:p w14:paraId="7B776967" w14:textId="77777777" w:rsidR="004B42DD" w:rsidRPr="00D52FCC" w:rsidRDefault="004B42DD" w:rsidP="004B42DD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Acțiuni de promovare a mersului pe jos, pe bicicletă, cu mijloacele de transport în comun, a mijloacelor de transport </w:t>
            </w:r>
            <w:proofErr w:type="spellStart"/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eco</w:t>
            </w:r>
            <w:proofErr w:type="spellEnd"/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, a biocombustibililor;</w:t>
            </w:r>
          </w:p>
          <w:p w14:paraId="2F138CD4" w14:textId="77777777" w:rsidR="004B42DD" w:rsidRPr="00D52FCC" w:rsidRDefault="004B42DD" w:rsidP="004B42DD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Acțiuni de marcare a ”Zilei Naționale a Bicicletei” - 3 iunie 2021, referitor la  încurajarea utilizării bicicletei ca mijloc de transport în oraș;</w:t>
            </w:r>
          </w:p>
          <w:p w14:paraId="1C0E76F6" w14:textId="77777777" w:rsidR="004B42DD" w:rsidRPr="00D52FCC" w:rsidRDefault="004B42DD" w:rsidP="004B42DD">
            <w:pPr>
              <w:widowControl/>
              <w:numPr>
                <w:ilvl w:val="0"/>
                <w:numId w:val="1"/>
              </w:numPr>
              <w:jc w:val="both"/>
              <w:rPr>
                <w:rStyle w:val="Hyperlink"/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Acțiuni în cadrul campaniei „săptămâna europeană a mobilității”  din perioada 16-22 septembrie  </w:t>
            </w:r>
            <w:r w:rsidRPr="00D52FCC">
              <w:rPr>
                <w:rFonts w:ascii="Arial" w:hAnsi="Arial"/>
                <w:spacing w:val="2"/>
                <w:sz w:val="24"/>
                <w:szCs w:val="24"/>
                <w:lang w:val="ro-RO"/>
              </w:rPr>
              <w:t>2021</w:t>
            </w: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, adaptate motto-ului pentru anul </w:t>
            </w:r>
            <w:r w:rsidRPr="00D52FCC">
              <w:rPr>
                <w:rFonts w:ascii="Arial" w:hAnsi="Arial"/>
                <w:spacing w:val="2"/>
                <w:sz w:val="24"/>
                <w:szCs w:val="24"/>
                <w:lang w:val="ro-RO"/>
              </w:rPr>
              <w:t>2021</w:t>
            </w: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, publicat pe site-ul </w:t>
            </w:r>
            <w:hyperlink r:id="rId9" w:history="1">
              <w:r w:rsidRPr="00D52FCC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  <w:lang w:val="ro-RO"/>
                </w:rPr>
                <w:t>www.</w:t>
              </w:r>
              <w:r w:rsidRPr="00D52FCC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ro-RO"/>
                </w:rPr>
                <w:t>mobilityweek</w:t>
              </w:r>
              <w:r w:rsidRPr="00D52FCC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  <w:lang w:val="ro-RO"/>
                </w:rPr>
                <w:t>.eu.</w:t>
              </w:r>
            </w:hyperlink>
            <w:r w:rsidRPr="00D52FCC">
              <w:rPr>
                <w:rStyle w:val="Referinnotdesubsol"/>
                <w:rFonts w:ascii="Arial" w:hAnsi="Arial" w:cs="Arial"/>
                <w:sz w:val="24"/>
                <w:szCs w:val="24"/>
                <w:u w:val="single"/>
                <w:shd w:val="clear" w:color="auto" w:fill="FFFFFF"/>
                <w:lang w:val="ro-RO"/>
              </w:rPr>
              <w:footnoteReference w:id="3"/>
            </w:r>
            <w:r w:rsidRPr="00D52FCC">
              <w:rPr>
                <w:rStyle w:val="Hyperlink"/>
                <w:rFonts w:ascii="Arial" w:hAnsi="Arial" w:cs="Arial"/>
                <w:sz w:val="24"/>
                <w:szCs w:val="24"/>
                <w:shd w:val="clear" w:color="auto" w:fill="FFFFFF"/>
                <w:lang w:val="ro-RO"/>
              </w:rPr>
              <w:t>;</w:t>
            </w:r>
          </w:p>
          <w:p w14:paraId="53CBD92C" w14:textId="77777777" w:rsidR="004B42DD" w:rsidRPr="00D52FCC" w:rsidRDefault="004B42DD" w:rsidP="004B42DD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Acțiuni în cadrul campaniei europene de încurajare a utilizării bicicletei ca mijloc de transport în </w:t>
            </w: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 xml:space="preserve">oraș ”social </w:t>
            </w:r>
            <w:proofErr w:type="spellStart"/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biking</w:t>
            </w:r>
            <w:proofErr w:type="spellEnd"/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challenge</w:t>
            </w:r>
            <w:proofErr w:type="spellEnd"/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” septembrie 2021, </w:t>
            </w:r>
            <w:hyperlink r:id="rId10" w:history="1">
              <w:r w:rsidRPr="00D52FCC">
                <w:rPr>
                  <w:rStyle w:val="Hyperlink"/>
                  <w:rFonts w:ascii="Arial" w:hAnsi="Arial" w:cs="Arial"/>
                  <w:sz w:val="24"/>
                  <w:szCs w:val="24"/>
                  <w:lang w:val="ro-RO"/>
                </w:rPr>
                <w:t>https://blogs.ec.europa.eu/eupolicylab/new-jrc-project-on-social-biking/</w:t>
              </w:r>
            </w:hyperlink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;</w:t>
            </w:r>
          </w:p>
          <w:p w14:paraId="4E575882" w14:textId="77777777" w:rsidR="004B42DD" w:rsidRPr="00D52FCC" w:rsidRDefault="004B42DD" w:rsidP="004B42DD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Acțiuni în cadrul campaniei europene ”</w:t>
            </w:r>
            <w:proofErr w:type="spellStart"/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traffic</w:t>
            </w:r>
            <w:proofErr w:type="spellEnd"/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snake</w:t>
            </w:r>
            <w:proofErr w:type="spellEnd"/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 game– </w:t>
            </w:r>
            <w:proofErr w:type="spellStart"/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oscar</w:t>
            </w:r>
            <w:proofErr w:type="spellEnd"/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, șarpele hoinar!” Din septembrie 2021, care </w:t>
            </w:r>
            <w:r w:rsidRPr="00D52FCC">
              <w:rPr>
                <w:rFonts w:ascii="Arial" w:hAnsi="Arial" w:cs="Arial"/>
                <w:sz w:val="24"/>
                <w:szCs w:val="24"/>
                <w:shd w:val="clear" w:color="auto" w:fill="FFFFFF"/>
                <w:lang w:val="ro-RO"/>
              </w:rPr>
              <w:t>încurajează elevii, părinții și cadrele didactice să adopte metode durabile de deplasare către școală, cum sunt mersul pe jos, cu bicicleta sau cu</w:t>
            </w:r>
            <w:r w:rsidRPr="00D52FCC">
              <w:rPr>
                <w:rFonts w:ascii="Arial" w:hAnsi="Arial" w:cs="Arial"/>
                <w:sz w:val="26"/>
                <w:szCs w:val="26"/>
                <w:shd w:val="clear" w:color="auto" w:fill="FFFFFF"/>
                <w:lang w:val="ro-RO"/>
              </w:rPr>
              <w:t xml:space="preserve"> mijloacele de transport în </w:t>
            </w:r>
            <w:r w:rsidRPr="00D52FCC">
              <w:rPr>
                <w:rFonts w:ascii="Arial" w:hAnsi="Arial" w:cs="Arial"/>
                <w:sz w:val="24"/>
                <w:szCs w:val="24"/>
                <w:shd w:val="clear" w:color="auto" w:fill="FFFFFF"/>
                <w:lang w:val="ro-RO"/>
              </w:rPr>
              <w:t>comun:</w:t>
            </w:r>
            <w:hyperlink r:id="rId11" w:history="1">
              <w:r w:rsidRPr="00D52FCC">
                <w:rPr>
                  <w:rStyle w:val="Hyperlink"/>
                  <w:rFonts w:ascii="Arial" w:hAnsi="Arial" w:cs="Arial"/>
                  <w:sz w:val="24"/>
                  <w:szCs w:val="24"/>
                  <w:lang w:val="ro-RO"/>
                </w:rPr>
                <w:t>https://ec.europa.eu/energy/intelligent/projects/en/projects/tsg-network</w:t>
              </w:r>
            </w:hyperlink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2405" w:type="dxa"/>
          </w:tcPr>
          <w:p w14:paraId="07EB3FCF" w14:textId="77777777" w:rsidR="004B42DD" w:rsidRPr="00D52FCC" w:rsidRDefault="004B42DD" w:rsidP="004B42DD">
            <w:pPr>
              <w:widowControl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 xml:space="preserve">Participanți/acțiune; </w:t>
            </w:r>
          </w:p>
          <w:p w14:paraId="66FB8DBC" w14:textId="77777777" w:rsidR="004B42DD" w:rsidRPr="00D52FCC" w:rsidRDefault="004B42DD" w:rsidP="004B42DD">
            <w:pPr>
              <w:widowControl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Tipuri de materiale publicitare;</w:t>
            </w:r>
          </w:p>
          <w:p w14:paraId="5B796593" w14:textId="77777777" w:rsidR="004B42DD" w:rsidRPr="00D52FCC" w:rsidRDefault="004B42DD" w:rsidP="004B42DD">
            <w:pPr>
              <w:widowControl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Gradul de economisire a energiei în clădiri; </w:t>
            </w:r>
          </w:p>
          <w:p w14:paraId="5B3A910B" w14:textId="77777777" w:rsidR="004B42DD" w:rsidRPr="00D52FCC" w:rsidRDefault="004B42DD" w:rsidP="004B42DD">
            <w:pPr>
              <w:widowControl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Consumatori care și-au eficientizat  consumurile energetice: energie electrică, apă, gaz natural;</w:t>
            </w:r>
          </w:p>
          <w:p w14:paraId="70DB2843" w14:textId="77777777" w:rsidR="004B42DD" w:rsidRPr="00D52FCC" w:rsidRDefault="004B42DD" w:rsidP="004B42DD">
            <w:pPr>
              <w:widowControl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Concursuri organizate;</w:t>
            </w:r>
          </w:p>
          <w:p w14:paraId="22A4874E" w14:textId="77777777" w:rsidR="004B42DD" w:rsidRPr="00D52FCC" w:rsidRDefault="004B42DD" w:rsidP="004B42DD">
            <w:pPr>
              <w:widowControl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Scăderea amprentei de carbon;</w:t>
            </w:r>
          </w:p>
          <w:p w14:paraId="1CE783A5" w14:textId="77777777" w:rsidR="004B42DD" w:rsidRPr="00D52FCC" w:rsidRDefault="004B42DD" w:rsidP="004D4643">
            <w:pPr>
              <w:jc w:val="both"/>
              <w:rPr>
                <w:rFonts w:ascii="Arial" w:hAnsi="Arial" w:cs="Arial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Acțiuni/mesaje tematice promovate în mass-media locală.</w:t>
            </w:r>
            <w:r w:rsidRPr="00D52FCC">
              <w:rPr>
                <w:rFonts w:ascii="Arial" w:hAnsi="Arial" w:cs="Arial"/>
                <w:b/>
                <w:lang w:val="ro-RO"/>
              </w:rPr>
              <w:t xml:space="preserve"> </w:t>
            </w:r>
          </w:p>
          <w:p w14:paraId="78B20F47" w14:textId="77777777" w:rsidR="004B42DD" w:rsidRPr="00D52FCC" w:rsidRDefault="004B42DD" w:rsidP="004B42DD">
            <w:pPr>
              <w:pStyle w:val="Ante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64" w:type="dxa"/>
          </w:tcPr>
          <w:p w14:paraId="62011BCA" w14:textId="77777777" w:rsidR="004B42DD" w:rsidRPr="00D52FCC" w:rsidRDefault="004B42DD" w:rsidP="004B42DD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5F93FE1B" w14:textId="77777777" w:rsidR="004B42DD" w:rsidRPr="00D52FCC" w:rsidRDefault="004B42DD" w:rsidP="004B42DD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 % de reducere consum;</w:t>
            </w:r>
          </w:p>
          <w:p w14:paraId="4B8836F6" w14:textId="77777777" w:rsidR="004B42DD" w:rsidRPr="00D52FCC" w:rsidRDefault="004B42DD" w:rsidP="004B42DD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gospodării;</w:t>
            </w:r>
          </w:p>
          <w:p w14:paraId="43B15D73" w14:textId="77777777" w:rsidR="004B42DD" w:rsidRPr="00D52FCC" w:rsidRDefault="004B42DD" w:rsidP="004B42DD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articole apărute în media locală;</w:t>
            </w:r>
          </w:p>
          <w:p w14:paraId="065AD5B4" w14:textId="77777777" w:rsidR="004B42DD" w:rsidRPr="00D52FCC" w:rsidRDefault="004B42DD" w:rsidP="004B42DD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distribuiri;</w:t>
            </w:r>
          </w:p>
          <w:p w14:paraId="65C51475" w14:textId="77777777" w:rsidR="004B42DD" w:rsidRPr="00D52FCC" w:rsidRDefault="004B42DD" w:rsidP="004B42DD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vizualizări media electronică.</w:t>
            </w:r>
          </w:p>
        </w:tc>
      </w:tr>
    </w:tbl>
    <w:p w14:paraId="4F9FBC8E" w14:textId="77777777" w:rsidR="004B42DD" w:rsidRPr="00D52FCC" w:rsidRDefault="004B42DD" w:rsidP="004B42DD">
      <w:pPr>
        <w:pStyle w:val="Titlu1"/>
        <w:spacing w:line="360" w:lineRule="auto"/>
        <w:rPr>
          <w:rFonts w:ascii="Arial" w:hAnsi="Arial"/>
          <w:b/>
          <w:bCs/>
          <w:i w:val="0"/>
          <w:iCs w:val="0"/>
          <w:sz w:val="16"/>
          <w:szCs w:val="16"/>
          <w:lang w:val="ro-RO"/>
        </w:rPr>
      </w:pPr>
    </w:p>
    <w:p w14:paraId="3E1182C8" w14:textId="77777777" w:rsidR="004B42DD" w:rsidRPr="00D52FCC" w:rsidRDefault="004B42DD" w:rsidP="004B42DD">
      <w:pPr>
        <w:pStyle w:val="Titlu1"/>
        <w:spacing w:line="360" w:lineRule="auto"/>
        <w:rPr>
          <w:rFonts w:ascii="Arial" w:hAnsi="Arial"/>
          <w:b/>
          <w:bCs/>
          <w:i w:val="0"/>
          <w:iCs w:val="0"/>
          <w:sz w:val="16"/>
          <w:szCs w:val="16"/>
          <w:lang w:val="ro-RO"/>
        </w:rPr>
      </w:pPr>
    </w:p>
    <w:p w14:paraId="2E0B42FA" w14:textId="39B91BAF" w:rsidR="00D85A98" w:rsidRPr="004B42DD" w:rsidRDefault="00D85A98" w:rsidP="004B42DD"/>
    <w:sectPr w:rsidR="00D85A98" w:rsidRPr="004B42DD" w:rsidSect="006D4015">
      <w:headerReference w:type="default" r:id="rId12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8405D" w14:textId="77777777" w:rsidR="00781B2F" w:rsidRDefault="00781B2F" w:rsidP="008E5C86">
      <w:r>
        <w:separator/>
      </w:r>
    </w:p>
  </w:endnote>
  <w:endnote w:type="continuationSeparator" w:id="0">
    <w:p w14:paraId="046BFC1C" w14:textId="77777777" w:rsidR="00781B2F" w:rsidRDefault="00781B2F" w:rsidP="008E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44617" w14:textId="77777777" w:rsidR="00781B2F" w:rsidRDefault="00781B2F" w:rsidP="008E5C86">
      <w:r>
        <w:separator/>
      </w:r>
    </w:p>
  </w:footnote>
  <w:footnote w:type="continuationSeparator" w:id="0">
    <w:p w14:paraId="2BE4951B" w14:textId="77777777" w:rsidR="00781B2F" w:rsidRDefault="00781B2F" w:rsidP="008E5C86">
      <w:r>
        <w:continuationSeparator/>
      </w:r>
    </w:p>
  </w:footnote>
  <w:footnote w:id="1">
    <w:p w14:paraId="40D2FB69" w14:textId="77777777" w:rsidR="004B42DD" w:rsidRPr="00AD70CF" w:rsidRDefault="004B42DD" w:rsidP="004B42DD">
      <w:pPr>
        <w:jc w:val="both"/>
        <w:rPr>
          <w:rFonts w:ascii="Arial" w:hAnsi="Arial" w:cs="Arial"/>
          <w:lang w:val="ro-RO"/>
        </w:rPr>
      </w:pPr>
      <w:r w:rsidRPr="00AD70CF">
        <w:rPr>
          <w:rStyle w:val="Referinnotdesubsol"/>
        </w:rPr>
        <w:footnoteRef/>
      </w:r>
      <w:r w:rsidRPr="00AD70CF">
        <w:t xml:space="preserve"> </w:t>
      </w:r>
      <w:r w:rsidRPr="00AD70CF">
        <w:rPr>
          <w:rFonts w:ascii="Arial" w:hAnsi="Arial" w:cs="Arial"/>
          <w:lang w:val="ro-RO"/>
        </w:rPr>
        <w:t>Activitățile și indicatorii se vor adapta în funcție de contextul epidemiologic caracteristic anului în curs.</w:t>
      </w:r>
    </w:p>
    <w:p w14:paraId="7903D34B" w14:textId="77777777" w:rsidR="004B42DD" w:rsidRPr="00502FDB" w:rsidRDefault="004B42DD" w:rsidP="004B42DD">
      <w:pPr>
        <w:pStyle w:val="Textnotdesubsol"/>
        <w:rPr>
          <w:lang w:val="ro-RO"/>
        </w:rPr>
      </w:pPr>
    </w:p>
  </w:footnote>
  <w:footnote w:id="2">
    <w:p w14:paraId="22CDD085" w14:textId="77777777" w:rsidR="004B42DD" w:rsidRDefault="004B42DD" w:rsidP="004B42DD">
      <w:pPr>
        <w:pStyle w:val="Textnotdesubsol"/>
      </w:pPr>
    </w:p>
    <w:p w14:paraId="4CC543ED" w14:textId="77777777" w:rsidR="004B42DD" w:rsidRPr="00B838FD" w:rsidRDefault="004B42DD" w:rsidP="004B42DD">
      <w:pPr>
        <w:pStyle w:val="Textnotdesubsol"/>
        <w:rPr>
          <w:lang w:val="ro-RO"/>
        </w:rPr>
      </w:pPr>
      <w:r w:rsidRPr="00B838FD">
        <w:rPr>
          <w:rStyle w:val="Referinnotdesubsol"/>
        </w:rPr>
        <w:footnoteRef/>
      </w:r>
      <w:r w:rsidRPr="00B838FD">
        <w:t xml:space="preserve"> </w:t>
      </w:r>
      <w:r w:rsidRPr="00B838FD">
        <w:rPr>
          <w:rFonts w:ascii="Arial" w:hAnsi="Arial" w:cs="Arial"/>
          <w:lang w:val="ro-RO"/>
        </w:rPr>
        <w:t>Proiectele care se încadrează în această categorie vor beneficia de un punctaj suplimentar de 5 puncte</w:t>
      </w:r>
    </w:p>
  </w:footnote>
  <w:footnote w:id="3">
    <w:p w14:paraId="46CBAB1F" w14:textId="77777777" w:rsidR="004B42DD" w:rsidRPr="00B838FD" w:rsidRDefault="004B42DD" w:rsidP="004B42DD">
      <w:pPr>
        <w:pStyle w:val="Textnotdesubsol"/>
        <w:rPr>
          <w:rFonts w:ascii="Arial" w:hAnsi="Arial" w:cs="Arial"/>
          <w:lang w:val="ro-RO"/>
        </w:rPr>
      </w:pPr>
      <w:r w:rsidRPr="00B838FD">
        <w:rPr>
          <w:rStyle w:val="Referinnotdesubsol"/>
        </w:rPr>
        <w:footnoteRef/>
      </w:r>
      <w:r w:rsidRPr="00B838FD">
        <w:t xml:space="preserve"> </w:t>
      </w:r>
      <w:r w:rsidRPr="00B838FD">
        <w:rPr>
          <w:rFonts w:ascii="Arial" w:hAnsi="Arial" w:cs="Arial"/>
          <w:i/>
          <w:iCs/>
          <w:lang w:val="ro-RO"/>
        </w:rPr>
        <w:t>IDEM</w:t>
      </w:r>
    </w:p>
    <w:p w14:paraId="0E709DCE" w14:textId="77777777" w:rsidR="004B42DD" w:rsidRPr="005D0813" w:rsidRDefault="004B42DD" w:rsidP="004B42DD">
      <w:pPr>
        <w:jc w:val="both"/>
        <w:rPr>
          <w:rFonts w:ascii="Arial" w:hAnsi="Arial" w:cs="Arial"/>
          <w:b/>
          <w:lang w:val="ro-RO"/>
        </w:rPr>
      </w:pPr>
    </w:p>
    <w:p w14:paraId="11629DA3" w14:textId="77777777" w:rsidR="004B42DD" w:rsidRPr="00D273C7" w:rsidRDefault="004B42DD" w:rsidP="004B42DD">
      <w:pPr>
        <w:pStyle w:val="Textnotdesubsol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79B40" w14:textId="2B213CF1" w:rsidR="008E5C86" w:rsidRPr="005B2FA2" w:rsidRDefault="008E5C86" w:rsidP="008E5C86">
    <w:pPr>
      <w:jc w:val="center"/>
      <w:rPr>
        <w:rFonts w:ascii="Arial" w:hAnsi="Arial" w:cs="Arial"/>
        <w:b/>
        <w:lang w:val="ro-RO"/>
      </w:rPr>
    </w:pPr>
    <w:r w:rsidRPr="005B2FA2">
      <w:rPr>
        <w:rFonts w:ascii="Arial" w:hAnsi="Arial" w:cs="Arial"/>
        <w:b/>
        <w:spacing w:val="8"/>
        <w:lang w:val="ro-RO"/>
      </w:rPr>
      <w:t xml:space="preserve">Ghidul solicitantului </w:t>
    </w:r>
    <w:r w:rsidRPr="005B2FA2">
      <w:rPr>
        <w:rFonts w:ascii="Arial" w:hAnsi="Arial" w:cs="Arial"/>
        <w:b/>
        <w:lang w:val="ro-RO"/>
      </w:rPr>
      <w:t>de finanțare nerambursabilă de la bugetul local al municipiului Bistrița pe anul 2021 pentru activități nonprofit de interes local din domeniile: tineret, protecția mediului, cultură, educație, social, relații internaționale și interdisciplinar</w:t>
    </w:r>
  </w:p>
  <w:p w14:paraId="33D11F25" w14:textId="77777777" w:rsidR="008E5C86" w:rsidRDefault="008E5C86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0697A"/>
    <w:multiLevelType w:val="hybridMultilevel"/>
    <w:tmpl w:val="9E8CE63C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4431B"/>
    <w:multiLevelType w:val="hybridMultilevel"/>
    <w:tmpl w:val="4DB45BF2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4118C"/>
    <w:multiLevelType w:val="hybridMultilevel"/>
    <w:tmpl w:val="B824B4E6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15"/>
    <w:rsid w:val="004B42DD"/>
    <w:rsid w:val="006D4015"/>
    <w:rsid w:val="00781B2F"/>
    <w:rsid w:val="008E5C86"/>
    <w:rsid w:val="0092545C"/>
    <w:rsid w:val="00D8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4B4227"/>
  <w15:chartTrackingRefBased/>
  <w15:docId w15:val="{DC30D598-037F-4203-ACCE-9BB91548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6D4015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D4015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Antet">
    <w:name w:val="header"/>
    <w:basedOn w:val="Normal"/>
    <w:link w:val="AntetCaracter"/>
    <w:uiPriority w:val="99"/>
    <w:rsid w:val="006D4015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D401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6D4015"/>
    <w:rPr>
      <w:color w:val="0000FF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8E5C8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E5C8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rdepagin">
    <w:name w:val="page number"/>
    <w:basedOn w:val="Fontdeparagrafimplicit"/>
    <w:rsid w:val="008E5C86"/>
  </w:style>
  <w:style w:type="paragraph" w:styleId="Textnotdesubsol">
    <w:name w:val="footnote text"/>
    <w:aliases w:val="Podrozdział,Footnote Text Char Char,Fußnote,single space,footnote text,FOOTNOTES,fn,Footnote,stile 1,Footnote1,Footnote2,Footnote3,Footnote4,Footnote5,Footnote6,Footnote7,Footnote8,Footnote9,Footnote10,Footnote11"/>
    <w:basedOn w:val="Normal"/>
    <w:link w:val="TextnotdesubsolCaracter"/>
    <w:semiHidden/>
    <w:rsid w:val="008E5C86"/>
    <w:pPr>
      <w:widowControl/>
      <w:autoSpaceDE/>
      <w:autoSpaceDN/>
      <w:adjustRightInd/>
    </w:pPr>
    <w:rPr>
      <w:lang w:val="en-GB" w:eastAsia="sk-SK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Footnote Caracter,stile 1 Caracter,Footnote1 Caracter,Footnote2 Caracter"/>
    <w:basedOn w:val="Fontdeparagrafimplicit"/>
    <w:link w:val="Textnotdesubsol"/>
    <w:semiHidden/>
    <w:rsid w:val="008E5C86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Referinnotdesubsol">
    <w:name w:val="footnote reference"/>
    <w:aliases w:val=" BVI fnr,BVI fnr,Footnote symbol"/>
    <w:semiHidden/>
    <w:rsid w:val="008E5C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sew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ep.org/wed.*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.europa.eu/energy/intelligent/projects/en/projects/tsg-networ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logs.ec.europa.eu/eupolicylab/new-jrc-project-on-social-bik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bilityweek.eu.*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731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3</cp:revision>
  <dcterms:created xsi:type="dcterms:W3CDTF">2020-02-06T13:35:00Z</dcterms:created>
  <dcterms:modified xsi:type="dcterms:W3CDTF">2021-02-18T11:53:00Z</dcterms:modified>
</cp:coreProperties>
</file>